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720" w:leader="none"/>
          <w:tab w:val="center" w:pos="4536" w:leader="none"/>
          <w:tab w:val="right" w:pos="9072" w:leader="none"/>
        </w:tabs>
        <w:suppressAutoHyphens w:val="true"/>
        <w:spacing w:lineRule="auto" w:line="240"/>
        <w:jc w:val="center"/>
        <w:rPr/>
      </w:pPr>
      <w:r>
        <w:rPr>
          <w:rFonts w:ascii="Times New Roman" w:hAnsi="Times New Roman"/>
          <w:sz w:val="28"/>
          <w:lang w:val="en-US"/>
        </w:rPr>
        <w:t>PROGRAM REALIZACJI WEWN</w:t>
      </w:r>
      <w:r>
        <w:rPr>
          <w:rFonts w:ascii="Times New Roman CE" w:hAnsi="Times New Roman CE"/>
          <w:sz w:val="28"/>
          <w:lang w:val="pl-PL"/>
        </w:rPr>
        <w:t>ĄTRZSZKOLNEGO SYSTEMU DORADZTWA ZAWODOWEGO W SZKOLE PODSTAWOWEJ NR 8 Z ODDZIAŁAMI INTEGRACYJNYMI IM. SZARYCH SZEREGÓW W CHRZANOWIE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NA ROK SZKOLNY 2020/2021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/>
          <w:b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Lekcje z wychowawc</w:t>
      </w:r>
      <w:r>
        <w:rPr>
          <w:rFonts w:ascii="Times New Roman CE" w:hAnsi="Times New Roman CE"/>
          <w:b/>
          <w:sz w:val="28"/>
          <w:lang w:val="pl-PL"/>
        </w:rPr>
        <w:t>ą</w:t>
      </w:r>
      <w:r>
        <w:rPr>
          <w:rFonts w:ascii="Times New Roman CE" w:hAnsi="Times New Roman CE"/>
          <w:b w:val="false"/>
          <w:sz w:val="28"/>
          <w:lang w:val="pl-PL"/>
        </w:rPr>
        <w:t xml:space="preserve"> realizowane z uwzględnieniem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  <w:t>tre</w:t>
      </w:r>
      <w:r>
        <w:rPr>
          <w:rFonts w:ascii="Times New Roman CE" w:hAnsi="Times New Roman CE"/>
          <w:b w:val="false"/>
          <w:sz w:val="28"/>
          <w:lang w:val="pl-PL"/>
        </w:rPr>
        <w:t xml:space="preserve">ści programowych z zakresu doradztwa zawodowego dla klas  </w:t>
      </w:r>
      <w:r>
        <w:rPr/>
        <w:br/>
      </w:r>
      <w:r>
        <w:rPr>
          <w:rFonts w:ascii="Times New Roman CE" w:hAnsi="Times New Roman CE"/>
          <w:b/>
          <w:sz w:val="28"/>
          <w:lang w:val="pl-PL"/>
        </w:rPr>
        <w:t xml:space="preserve">7 i 8  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w roku szkolnym 2020/2021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/>
          <w:b w:val="false"/>
          <w:b w:val="false"/>
          <w:sz w:val="24"/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</w:r>
    </w:p>
    <w:p>
      <w:pPr>
        <w:pStyle w:val="Normal"/>
        <w:widowControl w:val="false"/>
        <w:suppressAutoHyphens w:val="true"/>
        <w:spacing w:lineRule="auto" w:line="240"/>
        <w:rPr/>
      </w:pPr>
      <w:r>
        <w:rPr>
          <w:rFonts w:ascii="Times New Roman" w:hAnsi="Times New Roman"/>
          <w:b w:val="false"/>
          <w:sz w:val="24"/>
          <w:lang w:val="en-US"/>
        </w:rPr>
        <w:t>l. POZNAWANIE W</w:t>
      </w:r>
      <w:r>
        <w:rPr>
          <w:rFonts w:ascii="Times New Roman CE" w:hAnsi="Times New Roman CE"/>
          <w:b w:val="false"/>
          <w:sz w:val="24"/>
          <w:lang w:val="pl-PL"/>
        </w:rPr>
        <w:t>ŁASNYCH ZASOBÓW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Ucze</w:t>
      </w:r>
      <w:r>
        <w:rPr>
          <w:rFonts w:ascii="Times New Roman CE" w:hAnsi="Times New Roman CE"/>
          <w:b w:val="false"/>
          <w:sz w:val="24"/>
          <w:lang w:val="pl-PL"/>
        </w:rPr>
        <w:t>ń: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l. l okre</w:t>
      </w:r>
      <w:r>
        <w:rPr>
          <w:rFonts w:ascii="Times New Roman CE" w:hAnsi="Times New Roman CE"/>
          <w:b w:val="false"/>
          <w:sz w:val="24"/>
          <w:lang w:val="pl-PL"/>
        </w:rPr>
        <w:t>śla wpływ stanu zdrowia na wykonywanie zadań zawodowych;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1.2 rozpoznaje w</w:t>
      </w:r>
      <w:r>
        <w:rPr>
          <w:rFonts w:ascii="Times New Roman CE" w:hAnsi="Times New Roman CE"/>
          <w:b w:val="false"/>
          <w:sz w:val="24"/>
          <w:lang w:val="pl-PL"/>
        </w:rPr>
        <w:t>łasne zasoby (zainteresowania, zdolności, uzdolnienia, kompetencje, predyspozycje zawodowe);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 xml:space="preserve">1.3 dokonuje syntezy przydatnych w planowaniu </w:t>
      </w:r>
      <w:r>
        <w:rPr>
          <w:rFonts w:ascii="Times New Roman CE" w:hAnsi="Times New Roman CE"/>
          <w:b w:val="false"/>
          <w:sz w:val="24"/>
          <w:lang w:val="pl-PL"/>
        </w:rPr>
        <w:t>ścieżki edukacyjno-zawodowej informacji o sobie wynikających z autoanalizy, ocen innych osób oraz innych źródeł;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1.4 rozpoznaje w</w:t>
      </w:r>
      <w:r>
        <w:rPr>
          <w:rFonts w:ascii="Times New Roman CE" w:hAnsi="Times New Roman CE"/>
          <w:b w:val="false"/>
          <w:sz w:val="24"/>
          <w:lang w:val="pl-PL"/>
        </w:rPr>
        <w:t>łasne ograniczenia jako wyzwania w odniesieniu do planów edukacyjnozawodowych;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1.5 rozpoznaje swoje mo</w:t>
      </w:r>
      <w:r>
        <w:rPr>
          <w:rFonts w:ascii="Times New Roman CE" w:hAnsi="Times New Roman CE"/>
          <w:b w:val="false"/>
          <w:sz w:val="24"/>
          <w:lang w:val="pl-PL"/>
        </w:rPr>
        <w:t>żliwości i ograniczenia w zakresie wykonywania zadań zawodowych i uwzględnia je w planowaniu ścieżki edukacyjno-zawodowej;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1.6 okre</w:t>
      </w:r>
      <w:r>
        <w:rPr>
          <w:rFonts w:ascii="Times New Roman CE" w:hAnsi="Times New Roman CE"/>
          <w:b w:val="false"/>
          <w:sz w:val="24"/>
          <w:lang w:val="pl-PL"/>
        </w:rPr>
        <w:t>śla aspiracje i potrzeby w zakresie własnego rozwoju i możliwe sposoby ich realizacji;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l .7 okre</w:t>
      </w:r>
      <w:r>
        <w:rPr>
          <w:rFonts w:ascii="Times New Roman CE" w:hAnsi="Times New Roman CE"/>
          <w:b w:val="false"/>
          <w:sz w:val="24"/>
          <w:lang w:val="pl-PL"/>
        </w:rPr>
        <w:t>śla własną hierarchię wartości i potrzeb.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 xml:space="preserve">2. </w:t>
      </w:r>
      <w:r>
        <w:rPr>
          <w:rFonts w:ascii="Times New Roman CE" w:hAnsi="Times New Roman CE"/>
          <w:b w:val="false"/>
          <w:sz w:val="24"/>
          <w:lang w:val="pl-PL"/>
        </w:rPr>
        <w:t>ŚWIAT ZAWODÓW I RYNEK PRACY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Ucze</w:t>
      </w:r>
      <w:r>
        <w:rPr>
          <w:rFonts w:ascii="Times New Roman CE" w:hAnsi="Times New Roman CE"/>
          <w:b w:val="false"/>
          <w:sz w:val="24"/>
          <w:lang w:val="pl-PL"/>
        </w:rPr>
        <w:t>ń: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2.1 wyszukuje i analizuje informacje na temat zawodów oraz charakteryzuje wybrane zawody, uwzgl</w:t>
      </w:r>
      <w:r>
        <w:rPr>
          <w:rFonts w:ascii="Times New Roman CE" w:hAnsi="Times New Roman CE"/>
          <w:b w:val="false"/>
          <w:sz w:val="24"/>
          <w:lang w:val="pl-PL"/>
        </w:rPr>
        <w:t>ędniając kwalifikacje wyodrębnione w zawodach oraz możliwości ich uzyskiwania;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2.2 porównuje w</w:t>
      </w:r>
      <w:r>
        <w:rPr>
          <w:rFonts w:ascii="Times New Roman CE" w:hAnsi="Times New Roman CE"/>
          <w:b w:val="false"/>
          <w:sz w:val="24"/>
          <w:lang w:val="pl-PL"/>
        </w:rPr>
        <w:t>łasne zasoby i preferencje z wymaganiami rynku pracy i oczekiwaniami pracodawców;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2.3 wyja</w:t>
      </w:r>
      <w:r>
        <w:rPr>
          <w:rFonts w:ascii="Times New Roman CE" w:hAnsi="Times New Roman CE"/>
          <w:b w:val="false"/>
          <w:sz w:val="24"/>
          <w:lang w:val="pl-PL"/>
        </w:rPr>
        <w:t>śnia zjawiska i trendy zachodzące na współczesnym rynku pracy, z uwzględnieniem regionalnego i lokalnego rynku pracy;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 xml:space="preserve">2.4 uzasadnia znaczenie pracy w </w:t>
      </w:r>
      <w:r>
        <w:rPr>
          <w:rFonts w:ascii="Times New Roman CE" w:hAnsi="Times New Roman CE"/>
          <w:b w:val="false"/>
          <w:sz w:val="24"/>
          <w:lang w:val="pl-PL"/>
        </w:rPr>
        <w:t>życiu człowieka;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2.5 analizuje znaczenie i mo</w:t>
      </w:r>
      <w:r>
        <w:rPr>
          <w:rFonts w:ascii="Times New Roman CE" w:hAnsi="Times New Roman CE"/>
          <w:b w:val="false"/>
          <w:sz w:val="24"/>
          <w:lang w:val="pl-PL"/>
        </w:rPr>
        <w:t>żliwości doświadczania pracy;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2.6 wskazuje warto</w:t>
      </w:r>
      <w:r>
        <w:rPr>
          <w:rFonts w:ascii="Times New Roman CE" w:hAnsi="Times New Roman CE"/>
          <w:b w:val="false"/>
          <w:sz w:val="24"/>
          <w:lang w:val="pl-PL"/>
        </w:rPr>
        <w:t>ści związane z pracą i etyką zawodową;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2.7 dokonuje autoprezentacji.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 RYNEK EDUKACYJNY I UCZENIE SI</w:t>
      </w:r>
      <w:r>
        <w:rPr>
          <w:rFonts w:ascii="Times New Roman CE" w:hAnsi="Times New Roman CE"/>
          <w:b w:val="false"/>
          <w:sz w:val="24"/>
          <w:lang w:val="pl-PL"/>
        </w:rPr>
        <w:t>Ę PRZEZ CAŁE ŻYCIE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Ucze</w:t>
      </w:r>
      <w:r>
        <w:rPr>
          <w:rFonts w:ascii="Times New Roman CE" w:hAnsi="Times New Roman CE"/>
          <w:b w:val="false"/>
          <w:sz w:val="24"/>
          <w:lang w:val="pl-PL"/>
        </w:rPr>
        <w:t>ń: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3.1 analizuje oferty szkó</w:t>
      </w:r>
      <w:r>
        <w:rPr>
          <w:rFonts w:ascii="Times New Roman CE" w:hAnsi="Times New Roman CE"/>
          <w:b w:val="false"/>
          <w:sz w:val="24"/>
          <w:lang w:val="pl-PL"/>
        </w:rPr>
        <w:t>ł ponadpodstawowych i szkół wyższych pod względem możliwości dalszego kształcenia, korzystając z dostępnych źródeł informacji;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3.2 analizuje kryteria rekrutacyjne do wybranych szkó</w:t>
      </w:r>
      <w:r>
        <w:rPr>
          <w:rFonts w:ascii="Times New Roman CE" w:hAnsi="Times New Roman CE"/>
          <w:b w:val="false"/>
          <w:sz w:val="24"/>
          <w:lang w:val="pl-PL"/>
        </w:rPr>
        <w:t>ł w kontekście rozpoznania własnych zasobów;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3.3 charakteryzuje struktur</w:t>
      </w:r>
      <w:r>
        <w:rPr>
          <w:rFonts w:ascii="Times New Roman CE" w:hAnsi="Times New Roman CE"/>
          <w:b w:val="false"/>
          <w:sz w:val="24"/>
          <w:lang w:val="pl-PL"/>
        </w:rPr>
        <w:t>ę systemu edukacji formalnej oraz możliwości edukacji pozaformalnej i nieformalnej;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3.4 okre</w:t>
      </w:r>
      <w:r>
        <w:rPr>
          <w:rFonts w:ascii="Times New Roman CE" w:hAnsi="Times New Roman CE"/>
          <w:b w:val="false"/>
          <w:sz w:val="24"/>
          <w:lang w:val="pl-PL"/>
        </w:rPr>
        <w:t>śla znaczenie uczenia się przez całe życie.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4. PLANOWANIE W</w:t>
      </w:r>
      <w:r>
        <w:rPr>
          <w:rFonts w:ascii="Times New Roman CE" w:hAnsi="Times New Roman CE"/>
          <w:b w:val="false"/>
          <w:sz w:val="24"/>
          <w:lang w:val="pl-PL"/>
        </w:rPr>
        <w:t>ŁASNEGO ROZWOJU I PODEJMOWANIE DECYZJI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EDUKACYJNO-ZAWODOWYCH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Ucze</w:t>
      </w:r>
      <w:r>
        <w:rPr>
          <w:rFonts w:ascii="Times New Roman CE" w:hAnsi="Times New Roman CE"/>
          <w:b w:val="false"/>
          <w:sz w:val="24"/>
          <w:lang w:val="pl-PL"/>
        </w:rPr>
        <w:t>ń: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 xml:space="preserve">4.1 dokonuje wyboru dalszej </w:t>
      </w:r>
      <w:r>
        <w:rPr>
          <w:rFonts w:ascii="Times New Roman CE" w:hAnsi="Times New Roman CE"/>
          <w:b w:val="false"/>
          <w:sz w:val="24"/>
          <w:lang w:val="pl-PL"/>
        </w:rPr>
        <w:t>ścieżki edukacyjno-zawodowej samodzielnie lub przy wsparciu doradczym;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4.2 okre</w:t>
      </w:r>
      <w:r>
        <w:rPr>
          <w:rFonts w:ascii="Times New Roman CE" w:hAnsi="Times New Roman CE"/>
          <w:b w:val="false"/>
          <w:sz w:val="24"/>
          <w:lang w:val="pl-PL"/>
        </w:rPr>
        <w:t>śla cele i plany edukacyjno-zawodowe, uwzględniając własne zasoby;</w:t>
      </w:r>
    </w:p>
    <w:p>
      <w:pPr>
        <w:pStyle w:val="Normal"/>
        <w:widowControl w:val="false"/>
        <w:suppressAutoHyphens w:val="tru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4.3 identyfikuje osoby i instytucje wspomagaj</w:t>
      </w:r>
      <w:r>
        <w:rPr>
          <w:rFonts w:ascii="Times New Roman CE" w:hAnsi="Times New Roman CE"/>
          <w:b w:val="false"/>
          <w:sz w:val="24"/>
          <w:lang w:val="pl-PL"/>
        </w:rPr>
        <w:t>ące planowanie ścieżki edukacyjnozawodowej i wyjaśnia, w jakich sytuacjach korzystać z ich pomocy;</w:t>
      </w:r>
    </w:p>
    <w:p>
      <w:pPr>
        <w:pStyle w:val="Normal"/>
        <w:widowControl w:val="false"/>
        <w:suppressAutoHyphens w:val="true"/>
        <w:spacing w:lineRule="auto" w:line="240"/>
        <w:rPr/>
      </w:pPr>
      <w:r>
        <w:rPr>
          <w:rFonts w:ascii="Times New Roman" w:hAnsi="Times New Roman"/>
          <w:b w:val="false"/>
          <w:sz w:val="24"/>
          <w:lang w:val="en-US"/>
        </w:rPr>
        <w:t xml:space="preserve">4.4 planuje </w:t>
      </w:r>
      <w:r>
        <w:rPr>
          <w:rFonts w:ascii="Times New Roman CE" w:hAnsi="Times New Roman CE"/>
          <w:b w:val="false"/>
          <w:sz w:val="24"/>
          <w:lang w:val="pl-PL"/>
        </w:rPr>
        <w:t>ścieżkę edukacyjno-zawodową, uwzględniając konsekwencje podjętych wyborów.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widowControl w:val="false"/>
        <w:suppressAutoHyphens w:val="true"/>
        <w:spacing w:lineRule="auto" w:line="240"/>
        <w:rPr>
          <w:rFonts w:ascii="Times New Roman CE" w:hAnsi="Times New Roman CE"/>
          <w:b w:val="false"/>
          <w:b w:val="false"/>
          <w:sz w:val="24"/>
          <w:lang w:val="pl-PL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/>
        <w:rPr>
          <w:rFonts w:ascii="Times New Roman CE" w:hAnsi="Times New Roman CE"/>
          <w:b w:val="false"/>
          <w:b w:val="false"/>
          <w:sz w:val="24"/>
          <w:lang w:val="pl-PL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</w:r>
    </w:p>
    <w:tbl>
      <w:tblPr>
        <w:tblW w:w="1414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1843"/>
        <w:gridCol w:w="2691"/>
        <w:gridCol w:w="1276"/>
        <w:gridCol w:w="2837"/>
      </w:tblGrid>
      <w:tr>
        <w:trPr>
          <w:trHeight w:val="1" w:hRule="atLeast"/>
        </w:trPr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tematy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oddzia</w:t>
            </w:r>
            <w:r>
              <w:rPr>
                <w:rFonts w:ascii="Times New Roman CE" w:hAnsi="Times New Roman CE"/>
                <w:b/>
                <w:sz w:val="24"/>
                <w:lang w:val="pl-PL"/>
              </w:rPr>
              <w:t>ły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metody i formy realizacji dzia</w:t>
            </w:r>
            <w:r>
              <w:rPr>
                <w:rFonts w:ascii="Times New Roman CE" w:hAnsi="Times New Roman CE"/>
                <w:b/>
                <w:sz w:val="24"/>
                <w:lang w:val="pl-PL"/>
              </w:rPr>
              <w:t>łań, z uwzględnieniem udziału rodziców w tych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dzia</w:t>
            </w:r>
            <w:r>
              <w:rPr>
                <w:rFonts w:ascii="Times New Roman CE" w:hAnsi="Times New Roman CE"/>
                <w:b/>
                <w:sz w:val="24"/>
                <w:lang w:val="pl-PL"/>
              </w:rPr>
              <w:t>łaniach, w szczególności przez organizację spotkań z rodzicami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terminy realizacji dzia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łań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osoby odpowiedzialne za realizacj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ę poszczególnych działań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(wspó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łpraca z instytucjami zewnętrznymi)</w:t>
            </w:r>
          </w:p>
        </w:tc>
      </w:tr>
      <w:tr>
        <w:trPr>
          <w:trHeight w:val="1" w:hRule="atLeast"/>
        </w:trPr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 w:before="100" w:after="10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1.Jak zaplanowa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ć przyszłość edukacyjno-zawodową?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 w:before="100" w:after="10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2. Kompetencje na rynku pracy 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 w:before="100" w:after="10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2"/>
                <w:lang w:val="en-US"/>
              </w:rPr>
              <w:t>3. Zainteresowania-inspiracja do dzia</w:t>
            </w:r>
            <w:r>
              <w:rPr>
                <w:rFonts w:ascii="Times New Roman CE" w:hAnsi="Times New Roman CE"/>
                <w:b w:val="false"/>
                <w:sz w:val="22"/>
                <w:lang w:val="pl-PL"/>
              </w:rPr>
              <w:t>łania i sposób na relaks.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 w:before="100" w:after="10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4. Aspiracje i potrzeby w zakresie w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łasnego rozwoju i możliwe sposoby ich realizacji; 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  <w:t xml:space="preserve">5. 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Świat zawodów. Co to takiego?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7a, 7b, 7c, 7d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lekcje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rok szkolny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M.Grzybek,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M. Puzinowski,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E. Szczurek,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J. Pi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ęta</w:t>
            </w:r>
          </w:p>
        </w:tc>
      </w:tr>
      <w:tr>
        <w:trPr>
          <w:trHeight w:val="1" w:hRule="atLeast"/>
        </w:trPr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1. Jak si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ę uczyć?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2. Moje hobby.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3. Jak dokona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ć dobrego wyboru? 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4. Jak ci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ę widzą, tak cię piszą. Czy wygląd ma znaczenie?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5. Zawody przysz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łości.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8a, 8b, 8c,8d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lekcje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rok szkolny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Wychowawcy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K. Walenciak </w:t>
              <w:br/>
              <w:t>R. Kostrzewi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ńska, </w:t>
              <w:br/>
              <w:t>B. Siekiera, B. Susuł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0" w:after="200"/>
        <w:rPr>
          <w:rFonts w:ascii="Liberation Serif" w:hAnsi="Liberation Serif"/>
          <w:b w:val="false"/>
          <w:b w:val="false"/>
          <w:sz w:val="24"/>
          <w:lang w:val="en-US"/>
        </w:rPr>
      </w:pPr>
      <w:r>
        <w:rPr>
          <w:b w:val="false"/>
          <w:sz w:val="24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 LibreOffice_project/9d0f32d1f0b509096fd65e0d4bec26ddd1938fd3</Application>
  <Pages>3</Pages>
  <Words>468</Words>
  <Characters>3077</Characters>
  <CharactersWithSpaces>3490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2020-09-08T11:47:42Z</dcterms:created>
  <dc:creator/>
  <dc:description/>
  <dc:language>pl-PL</dc:language>
  <cp:lastModifiedBy/>
  <dcterms:modified xsi:type="dcterms:W3CDTF">2020-09-08T11:50:09Z</dcterms:modified>
  <cp:revision>1</cp:revision>
  <dc:subject/>
  <dc:title/>
</cp:coreProperties>
</file>