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3734" w14:textId="77777777" w:rsidR="00E45330" w:rsidRPr="00FC60B2" w:rsidRDefault="00E45330" w:rsidP="00EF4BCE">
      <w:pPr>
        <w:rPr>
          <w:rFonts w:ascii="Times New Roman" w:hAnsi="Times New Roman" w:cs="Times New Roman"/>
          <w:sz w:val="28"/>
          <w:szCs w:val="28"/>
        </w:rPr>
      </w:pPr>
    </w:p>
    <w:p w14:paraId="5248D92E" w14:textId="6E6FDDE9" w:rsidR="00873E7F" w:rsidRPr="00FC60B2" w:rsidRDefault="00873E7F" w:rsidP="00EF4BCE">
      <w:pPr>
        <w:pStyle w:val="Nagwek3"/>
        <w:rPr>
          <w:rFonts w:ascii="Times New Roman" w:hAnsi="Times New Roman" w:cs="Times New Roman"/>
          <w:sz w:val="28"/>
          <w:szCs w:val="28"/>
        </w:rPr>
      </w:pPr>
      <w:r w:rsidRPr="00FC60B2">
        <w:rPr>
          <w:rFonts w:ascii="Times New Roman" w:hAnsi="Times New Roman" w:cs="Times New Roman"/>
          <w:sz w:val="28"/>
          <w:szCs w:val="28"/>
        </w:rPr>
        <w:t>Deklaracja dostępności</w:t>
      </w:r>
    </w:p>
    <w:p w14:paraId="4FC097E5" w14:textId="20805FFA" w:rsidR="00E45330" w:rsidRPr="00FC60B2" w:rsidRDefault="00354351" w:rsidP="00FC60B2">
      <w:pPr>
        <w:pStyle w:val="Normalny1"/>
        <w:jc w:val="both"/>
        <w:rPr>
          <w:sz w:val="28"/>
          <w:szCs w:val="28"/>
        </w:rPr>
      </w:pPr>
      <w:r w:rsidRPr="00FC60B2">
        <w:rPr>
          <w:b/>
          <w:sz w:val="28"/>
          <w:szCs w:val="28"/>
        </w:rPr>
        <w:t>Zespół Szkolno-Przedszkolny nr 8 w Krakowie</w:t>
      </w:r>
      <w:r w:rsidRPr="00FC60B2">
        <w:rPr>
          <w:sz w:val="28"/>
          <w:szCs w:val="28"/>
        </w:rPr>
        <w:t xml:space="preserve"> </w:t>
      </w:r>
      <w:r w:rsidR="00E45330" w:rsidRPr="00FC60B2">
        <w:rPr>
          <w:sz w:val="28"/>
          <w:szCs w:val="28"/>
        </w:rPr>
        <w:t xml:space="preserve">zobowiązuje się zapewnić dostępność strony </w:t>
      </w:r>
      <w:r w:rsidR="00594E2B" w:rsidRPr="00FC60B2">
        <w:rPr>
          <w:sz w:val="28"/>
          <w:szCs w:val="28"/>
        </w:rPr>
        <w:t xml:space="preserve">https://sp133krakow.edupage.org </w:t>
      </w:r>
      <w:r w:rsidR="00E45330" w:rsidRPr="00FC60B2">
        <w:rPr>
          <w:sz w:val="28"/>
          <w:szCs w:val="28"/>
        </w:rPr>
        <w:t>zgodnie z</w:t>
      </w:r>
      <w:r w:rsidR="00473EC2" w:rsidRPr="00FC60B2">
        <w:rPr>
          <w:sz w:val="28"/>
          <w:szCs w:val="28"/>
        </w:rPr>
        <w:t> </w:t>
      </w:r>
      <w:r w:rsidR="00E45330" w:rsidRPr="00FC60B2">
        <w:rPr>
          <w:sz w:val="28"/>
          <w:szCs w:val="28"/>
        </w:rPr>
        <w:t xml:space="preserve">ustawą z dnia </w:t>
      </w:r>
      <w:r w:rsidR="00FC60B2">
        <w:rPr>
          <w:sz w:val="28"/>
          <w:szCs w:val="28"/>
        </w:rPr>
        <w:t xml:space="preserve">                       </w:t>
      </w:r>
      <w:r w:rsidR="00E45330" w:rsidRPr="00FC60B2">
        <w:rPr>
          <w:sz w:val="28"/>
          <w:szCs w:val="28"/>
        </w:rPr>
        <w:t>4 kwietnia 2019</w:t>
      </w:r>
      <w:r w:rsidR="00D46EAF" w:rsidRPr="00FC60B2">
        <w:rPr>
          <w:sz w:val="28"/>
          <w:szCs w:val="28"/>
        </w:rPr>
        <w:t> </w:t>
      </w:r>
      <w:r w:rsidR="00E45330" w:rsidRPr="00FC60B2">
        <w:rPr>
          <w:sz w:val="28"/>
          <w:szCs w:val="28"/>
        </w:rPr>
        <w:t>r. o dostępności cyfrowej stron internetowych i aplikacji mobilnych podmiotów publicznych.</w:t>
      </w:r>
    </w:p>
    <w:p w14:paraId="2A901265" w14:textId="18D65F34" w:rsidR="00E45330" w:rsidRPr="00FC60B2" w:rsidRDefault="00E45330" w:rsidP="00EF4BCE">
      <w:pPr>
        <w:pStyle w:val="Normalny1"/>
        <w:rPr>
          <w:sz w:val="28"/>
          <w:szCs w:val="28"/>
        </w:rPr>
      </w:pPr>
      <w:r w:rsidRPr="00FC60B2">
        <w:rPr>
          <w:sz w:val="28"/>
          <w:szCs w:val="28"/>
        </w:rPr>
        <w:t xml:space="preserve">Niniejsze oświadczenie w sprawie dostępności ma zastosowanie do </w:t>
      </w:r>
      <w:hyperlink r:id="rId8" w:history="1">
        <w:r w:rsidR="00594E2B" w:rsidRPr="00FC60B2">
          <w:rPr>
            <w:rStyle w:val="Hipercze"/>
            <w:sz w:val="28"/>
            <w:szCs w:val="28"/>
          </w:rPr>
          <w:t>https://sp133krakow.edupage.org</w:t>
        </w:r>
      </w:hyperlink>
    </w:p>
    <w:p w14:paraId="13C916C6" w14:textId="2EF0C065" w:rsidR="00C44049" w:rsidRPr="00FC60B2" w:rsidRDefault="00873E7F" w:rsidP="00EF4BCE">
      <w:pPr>
        <w:pStyle w:val="Normalny1"/>
        <w:rPr>
          <w:sz w:val="28"/>
          <w:szCs w:val="28"/>
        </w:rPr>
      </w:pPr>
      <w:r w:rsidRPr="00FC60B2">
        <w:rPr>
          <w:sz w:val="28"/>
          <w:szCs w:val="28"/>
        </w:rPr>
        <w:t xml:space="preserve">Data publikacji strony internetowej: </w:t>
      </w:r>
      <w:r w:rsidR="00821F89">
        <w:rPr>
          <w:sz w:val="28"/>
          <w:szCs w:val="28"/>
        </w:rPr>
        <w:t>29</w:t>
      </w:r>
      <w:r w:rsidR="00BC5BA7" w:rsidRPr="00FC60B2">
        <w:rPr>
          <w:sz w:val="28"/>
          <w:szCs w:val="28"/>
        </w:rPr>
        <w:t>.09.2010</w:t>
      </w:r>
      <w:r w:rsidR="00821F89">
        <w:rPr>
          <w:sz w:val="28"/>
          <w:szCs w:val="28"/>
        </w:rPr>
        <w:t>r.</w:t>
      </w:r>
    </w:p>
    <w:p w14:paraId="741E7D3D" w14:textId="6F2A045A" w:rsidR="00873E7F" w:rsidRPr="00FC60B2" w:rsidRDefault="00873E7F" w:rsidP="00EF4BCE">
      <w:pPr>
        <w:pStyle w:val="Normalny1"/>
        <w:rPr>
          <w:sz w:val="28"/>
          <w:szCs w:val="28"/>
        </w:rPr>
      </w:pPr>
      <w:r w:rsidRPr="00FC60B2">
        <w:rPr>
          <w:sz w:val="28"/>
          <w:szCs w:val="28"/>
        </w:rPr>
        <w:t xml:space="preserve">Data ostatniej aktualizacji: </w:t>
      </w:r>
      <w:r w:rsidR="00C04190" w:rsidRPr="00FC60B2">
        <w:rPr>
          <w:sz w:val="28"/>
          <w:szCs w:val="28"/>
        </w:rPr>
        <w:t>22.09.2020r.</w:t>
      </w:r>
    </w:p>
    <w:p w14:paraId="50B7711D" w14:textId="728313FC" w:rsidR="00873E7F" w:rsidRPr="00FC60B2" w:rsidRDefault="00873E7F" w:rsidP="00EF4BCE">
      <w:pPr>
        <w:pStyle w:val="Nagwek3"/>
        <w:rPr>
          <w:rFonts w:ascii="Times New Roman" w:hAnsi="Times New Roman" w:cs="Times New Roman"/>
          <w:sz w:val="28"/>
          <w:szCs w:val="28"/>
        </w:rPr>
      </w:pPr>
      <w:r w:rsidRPr="00FC60B2">
        <w:rPr>
          <w:rFonts w:ascii="Times New Roman" w:hAnsi="Times New Roman" w:cs="Times New Roman"/>
          <w:sz w:val="28"/>
          <w:szCs w:val="28"/>
        </w:rPr>
        <w:t>Status pod względem zgodności z ustawą</w:t>
      </w:r>
      <w:r w:rsidR="00C44049" w:rsidRPr="00FC60B2">
        <w:rPr>
          <w:rFonts w:ascii="Times New Roman" w:hAnsi="Times New Roman" w:cs="Times New Roman"/>
          <w:sz w:val="28"/>
          <w:szCs w:val="28"/>
        </w:rPr>
        <w:t xml:space="preserve"> </w:t>
      </w:r>
    </w:p>
    <w:p w14:paraId="1E498CB5" w14:textId="77777777" w:rsidR="009F2194" w:rsidRPr="00FC60B2" w:rsidRDefault="009F2194" w:rsidP="00EF4BCE">
      <w:pPr>
        <w:rPr>
          <w:rFonts w:ascii="Times New Roman" w:hAnsi="Times New Roman" w:cs="Times New Roman"/>
          <w:sz w:val="28"/>
          <w:szCs w:val="28"/>
        </w:rPr>
      </w:pPr>
    </w:p>
    <w:p w14:paraId="497496D5" w14:textId="7FF8E343" w:rsidR="00BC5BA7" w:rsidRPr="00FC60B2" w:rsidRDefault="00873E7F" w:rsidP="00BC5BA7">
      <w:pPr>
        <w:pStyle w:val="OrderedList"/>
        <w:numPr>
          <w:ilvl w:val="0"/>
          <w:numId w:val="3"/>
        </w:numPr>
        <w:spacing w:after="120" w:line="240" w:lineRule="auto"/>
        <w:jc w:val="left"/>
        <w:rPr>
          <w:rFonts w:ascii="Times New Roman" w:eastAsia="Times New Roman" w:hAnsi="Times New Roman" w:cs="Times New Roman"/>
          <w:color w:val="auto"/>
          <w:sz w:val="28"/>
          <w:szCs w:val="28"/>
          <w:bdr w:val="none" w:sz="0" w:space="0" w:color="auto"/>
        </w:rPr>
      </w:pPr>
      <w:r w:rsidRPr="00FC60B2">
        <w:rPr>
          <w:rFonts w:ascii="Times New Roman" w:eastAsia="Times New Roman" w:hAnsi="Times New Roman" w:cs="Times New Roman"/>
          <w:color w:val="auto"/>
          <w:sz w:val="28"/>
          <w:szCs w:val="28"/>
          <w:bdr w:val="none" w:sz="0" w:space="0" w:color="auto"/>
        </w:rPr>
        <w:t>Strona internetowa jest częściowo zgodna z ustawą z dnia 4 kwietnia 2019 r. o dostępności cyfrowej stron internetowych i aplikacji mobilnych podmiotów publicznych z powodu niezgodności lub wyłączeń wymienionych poniżej.</w:t>
      </w:r>
    </w:p>
    <w:p w14:paraId="18CB57D3" w14:textId="7332CDD2" w:rsidR="00BC5BA7" w:rsidRPr="00FC60B2" w:rsidRDefault="00BC5BA7" w:rsidP="00BC5BA7">
      <w:pPr>
        <w:pStyle w:val="Default"/>
        <w:numPr>
          <w:ilvl w:val="0"/>
          <w:numId w:val="9"/>
        </w:numPr>
        <w:spacing w:after="30"/>
        <w:rPr>
          <w:rFonts w:ascii="Times New Roman" w:hAnsi="Times New Roman" w:cs="Times New Roman"/>
          <w:sz w:val="28"/>
          <w:szCs w:val="28"/>
        </w:rPr>
      </w:pPr>
      <w:r w:rsidRPr="00FC60B2">
        <w:rPr>
          <w:rFonts w:ascii="Times New Roman" w:hAnsi="Times New Roman" w:cs="Times New Roman"/>
          <w:sz w:val="28"/>
          <w:szCs w:val="28"/>
        </w:rPr>
        <w:t xml:space="preserve">niektóre zdjęcia z wydarzeń nie posiadają pełnych opisów alternatywnych </w:t>
      </w:r>
    </w:p>
    <w:p w14:paraId="4BF50973" w14:textId="57F425DD" w:rsidR="00BC5BA7" w:rsidRPr="00FC60B2" w:rsidRDefault="00BC5BA7" w:rsidP="00BC5BA7">
      <w:pPr>
        <w:pStyle w:val="Default"/>
        <w:numPr>
          <w:ilvl w:val="0"/>
          <w:numId w:val="9"/>
        </w:numPr>
        <w:spacing w:after="30"/>
        <w:rPr>
          <w:rFonts w:ascii="Times New Roman" w:hAnsi="Times New Roman" w:cs="Times New Roman"/>
          <w:sz w:val="28"/>
          <w:szCs w:val="28"/>
        </w:rPr>
      </w:pPr>
      <w:r w:rsidRPr="00FC60B2">
        <w:rPr>
          <w:rFonts w:ascii="Times New Roman" w:hAnsi="Times New Roman" w:cs="Times New Roman"/>
          <w:sz w:val="28"/>
          <w:szCs w:val="28"/>
        </w:rPr>
        <w:t xml:space="preserve">mapy są wyłączone z obowiązku zapewniania dostępności </w:t>
      </w:r>
    </w:p>
    <w:p w14:paraId="6A4E3148" w14:textId="54C5982F" w:rsidR="00BC5BA7" w:rsidRPr="00FC60B2" w:rsidRDefault="00BC5BA7" w:rsidP="00BC5BA7">
      <w:pPr>
        <w:pStyle w:val="Default"/>
        <w:numPr>
          <w:ilvl w:val="0"/>
          <w:numId w:val="9"/>
        </w:numPr>
        <w:spacing w:after="30"/>
        <w:rPr>
          <w:rFonts w:ascii="Times New Roman" w:hAnsi="Times New Roman" w:cs="Times New Roman"/>
          <w:sz w:val="28"/>
          <w:szCs w:val="28"/>
        </w:rPr>
      </w:pPr>
      <w:r w:rsidRPr="00FC60B2">
        <w:rPr>
          <w:rFonts w:ascii="Times New Roman" w:hAnsi="Times New Roman" w:cs="Times New Roman"/>
          <w:sz w:val="28"/>
          <w:szCs w:val="28"/>
        </w:rPr>
        <w:t xml:space="preserve">dokumenty w PDF nie są dokumentami edytowalnymi </w:t>
      </w:r>
    </w:p>
    <w:p w14:paraId="30CB7375" w14:textId="30D24929" w:rsidR="00BC5BA7" w:rsidRPr="00FC60B2" w:rsidRDefault="00BC5BA7" w:rsidP="00BC5BA7">
      <w:pPr>
        <w:pStyle w:val="Default"/>
        <w:numPr>
          <w:ilvl w:val="0"/>
          <w:numId w:val="9"/>
        </w:numPr>
        <w:spacing w:after="30"/>
        <w:rPr>
          <w:rFonts w:ascii="Times New Roman" w:hAnsi="Times New Roman" w:cs="Times New Roman"/>
          <w:sz w:val="28"/>
          <w:szCs w:val="28"/>
        </w:rPr>
      </w:pPr>
      <w:r w:rsidRPr="00FC60B2">
        <w:rPr>
          <w:rFonts w:ascii="Times New Roman" w:hAnsi="Times New Roman" w:cs="Times New Roman"/>
          <w:sz w:val="28"/>
          <w:szCs w:val="28"/>
        </w:rPr>
        <w:t xml:space="preserve">część plików nie jest dostępnych cyfrowo </w:t>
      </w:r>
    </w:p>
    <w:p w14:paraId="01E17523" w14:textId="4ED3F7FC" w:rsidR="00BC5BA7" w:rsidRPr="00FC60B2" w:rsidRDefault="00873E7F" w:rsidP="00BC5BA7">
      <w:pPr>
        <w:pStyle w:val="UnorderedList"/>
        <w:numPr>
          <w:ilvl w:val="0"/>
          <w:numId w:val="9"/>
        </w:numPr>
        <w:spacing w:after="120" w:line="240" w:lineRule="auto"/>
        <w:jc w:val="left"/>
        <w:rPr>
          <w:rFonts w:ascii="Times New Roman" w:eastAsia="Calibri" w:hAnsi="Times New Roman" w:cs="Times New Roman"/>
          <w:sz w:val="28"/>
          <w:szCs w:val="28"/>
        </w:rPr>
      </w:pPr>
      <w:r w:rsidRPr="00FC60B2">
        <w:rPr>
          <w:rFonts w:ascii="Times New Roman" w:eastAsia="Calibri" w:hAnsi="Times New Roman" w:cs="Times New Roman"/>
          <w:sz w:val="28"/>
          <w:szCs w:val="28"/>
        </w:rPr>
        <w:t>filmy nie posi</w:t>
      </w:r>
      <w:r w:rsidR="00BC5BA7" w:rsidRPr="00FC60B2">
        <w:rPr>
          <w:rFonts w:ascii="Times New Roman" w:eastAsia="Calibri" w:hAnsi="Times New Roman" w:cs="Times New Roman"/>
          <w:sz w:val="28"/>
          <w:szCs w:val="28"/>
        </w:rPr>
        <w:t xml:space="preserve">adają napisów dla osób głuchych, </w:t>
      </w:r>
    </w:p>
    <w:p w14:paraId="2E338DED" w14:textId="77777777" w:rsidR="00612695" w:rsidRDefault="00873E7F" w:rsidP="00BC5BA7">
      <w:pPr>
        <w:pStyle w:val="UnorderedList"/>
        <w:numPr>
          <w:ilvl w:val="0"/>
          <w:numId w:val="9"/>
        </w:numPr>
        <w:spacing w:after="120" w:line="240" w:lineRule="auto"/>
        <w:jc w:val="left"/>
        <w:rPr>
          <w:rFonts w:ascii="Times New Roman" w:eastAsia="Calibri" w:hAnsi="Times New Roman" w:cs="Times New Roman"/>
          <w:sz w:val="28"/>
          <w:szCs w:val="28"/>
        </w:rPr>
      </w:pPr>
      <w:r w:rsidRPr="00FC60B2">
        <w:rPr>
          <w:rFonts w:ascii="Times New Roman" w:eastAsia="Calibri" w:hAnsi="Times New Roman" w:cs="Times New Roman"/>
          <w:sz w:val="28"/>
          <w:szCs w:val="28"/>
        </w:rPr>
        <w:t>formularz kontaktowy nie posiada</w:t>
      </w:r>
      <w:r w:rsidR="00BC5BA7" w:rsidRPr="00FC60B2">
        <w:rPr>
          <w:rFonts w:ascii="Times New Roman" w:eastAsia="Calibri" w:hAnsi="Times New Roman" w:cs="Times New Roman"/>
          <w:sz w:val="28"/>
          <w:szCs w:val="28"/>
        </w:rPr>
        <w:t xml:space="preserve"> dowiązanych etykiet tekstowych</w:t>
      </w:r>
      <w:r w:rsidRPr="00FC60B2">
        <w:rPr>
          <w:rFonts w:ascii="Times New Roman" w:eastAsia="Calibri" w:hAnsi="Times New Roman" w:cs="Times New Roman"/>
          <w:sz w:val="28"/>
          <w:szCs w:val="28"/>
        </w:rPr>
        <w:t>,</w:t>
      </w:r>
    </w:p>
    <w:p w14:paraId="2D6406FA" w14:textId="7C5597AF" w:rsidR="00612695" w:rsidRPr="00612695" w:rsidRDefault="00612695" w:rsidP="00612695">
      <w:pPr>
        <w:pStyle w:val="Akapitzlist"/>
        <w:numPr>
          <w:ilvl w:val="0"/>
          <w:numId w:val="9"/>
        </w:numPr>
        <w:spacing w:after="0" w:line="240" w:lineRule="auto"/>
        <w:jc w:val="both"/>
        <w:rPr>
          <w:rFonts w:ascii="Times New Roman" w:eastAsia="Times New Roman" w:hAnsi="Times New Roman" w:cs="Times New Roman"/>
          <w:sz w:val="28"/>
          <w:szCs w:val="28"/>
          <w:lang w:eastAsia="pl-PL"/>
        </w:rPr>
      </w:pPr>
      <w:r w:rsidRPr="00612695">
        <w:rPr>
          <w:rFonts w:ascii="Times New Roman" w:eastAsia="Times New Roman" w:hAnsi="Times New Roman" w:cs="Times New Roman"/>
          <w:color w:val="000000"/>
          <w:sz w:val="28"/>
          <w:szCs w:val="28"/>
          <w:lang w:eastAsia="pl-PL"/>
        </w:rPr>
        <w:t>niektóre pliki posiadają strukturę, w którą nie ma możliwości ingerencji,</w:t>
      </w:r>
    </w:p>
    <w:p w14:paraId="716C6050" w14:textId="3A22089C" w:rsidR="00612695" w:rsidRPr="00612695" w:rsidRDefault="00612695" w:rsidP="00612695">
      <w:pPr>
        <w:pStyle w:val="Akapitzlist"/>
        <w:numPr>
          <w:ilvl w:val="0"/>
          <w:numId w:val="9"/>
        </w:numPr>
        <w:spacing w:after="0" w:line="240" w:lineRule="auto"/>
        <w:jc w:val="both"/>
        <w:rPr>
          <w:rFonts w:ascii="Times New Roman" w:eastAsia="Times New Roman" w:hAnsi="Times New Roman" w:cs="Times New Roman"/>
          <w:sz w:val="28"/>
          <w:szCs w:val="28"/>
          <w:lang w:eastAsia="pl-PL"/>
        </w:rPr>
      </w:pPr>
      <w:r w:rsidRPr="00612695">
        <w:rPr>
          <w:rFonts w:ascii="Times New Roman" w:eastAsia="Times New Roman" w:hAnsi="Times New Roman" w:cs="Times New Roman"/>
          <w:color w:val="000000"/>
          <w:sz w:val="28"/>
          <w:szCs w:val="28"/>
          <w:lang w:eastAsia="pl-PL"/>
        </w:rPr>
        <w:t>niektóre pliki opublikowane zostały przed wejściem w życie ustawy</w:t>
      </w:r>
      <w:r>
        <w:rPr>
          <w:rFonts w:ascii="Times New Roman" w:eastAsia="Times New Roman" w:hAnsi="Times New Roman" w:cs="Times New Roman"/>
          <w:color w:val="000000"/>
          <w:sz w:val="28"/>
          <w:szCs w:val="28"/>
          <w:lang w:eastAsia="pl-PL"/>
        </w:rPr>
        <w:t xml:space="preserve"> </w:t>
      </w:r>
      <w:r w:rsidRPr="00612695">
        <w:rPr>
          <w:rFonts w:ascii="Times New Roman" w:eastAsia="Times New Roman" w:hAnsi="Times New Roman" w:cs="Times New Roman"/>
          <w:color w:val="000000"/>
          <w:sz w:val="28"/>
          <w:szCs w:val="28"/>
          <w:lang w:eastAsia="pl-PL"/>
        </w:rPr>
        <w:t xml:space="preserve"> o dostępności cyfrowej;</w:t>
      </w:r>
    </w:p>
    <w:p w14:paraId="5A8467AD" w14:textId="10F97622" w:rsidR="00BC5BA7" w:rsidRPr="00FC60B2" w:rsidRDefault="00BC5BA7" w:rsidP="00612695">
      <w:pPr>
        <w:pStyle w:val="UnorderedList"/>
        <w:spacing w:after="120" w:line="240" w:lineRule="auto"/>
        <w:ind w:left="360"/>
        <w:jc w:val="left"/>
        <w:rPr>
          <w:rFonts w:ascii="Times New Roman" w:eastAsia="Calibri" w:hAnsi="Times New Roman" w:cs="Times New Roman"/>
          <w:sz w:val="28"/>
          <w:szCs w:val="28"/>
        </w:rPr>
      </w:pPr>
      <w:bookmarkStart w:id="0" w:name="_GoBack"/>
      <w:bookmarkEnd w:id="0"/>
    </w:p>
    <w:p w14:paraId="1D325156" w14:textId="7ED960F4" w:rsidR="00873E7F" w:rsidRPr="00FC60B2" w:rsidRDefault="00BC5BA7" w:rsidP="00BC5BA7">
      <w:pPr>
        <w:pStyle w:val="UnorderedList"/>
        <w:spacing w:after="120" w:line="240" w:lineRule="auto"/>
        <w:ind w:left="720"/>
        <w:jc w:val="left"/>
        <w:rPr>
          <w:rFonts w:ascii="Times New Roman" w:eastAsia="Calibri" w:hAnsi="Times New Roman" w:cs="Times New Roman"/>
          <w:sz w:val="28"/>
          <w:szCs w:val="28"/>
        </w:rPr>
      </w:pPr>
      <w:r w:rsidRPr="00FC60B2">
        <w:rPr>
          <w:rFonts w:ascii="Times New Roman" w:eastAsia="Calibri" w:hAnsi="Times New Roman" w:cs="Times New Roman"/>
          <w:sz w:val="28"/>
          <w:szCs w:val="28"/>
        </w:rPr>
        <w:t>P</w:t>
      </w:r>
      <w:r w:rsidR="00873E7F" w:rsidRPr="00FC60B2">
        <w:rPr>
          <w:rFonts w:ascii="Times New Roman" w:eastAsia="Calibri" w:hAnsi="Times New Roman" w:cs="Times New Roman"/>
          <w:sz w:val="28"/>
          <w:szCs w:val="28"/>
        </w:rPr>
        <w:t>oprawienie dostępności strony niosłoby za sobą nadmierne obcią</w:t>
      </w:r>
      <w:r w:rsidR="00FC60B2">
        <w:rPr>
          <w:rFonts w:ascii="Times New Roman" w:eastAsia="Calibri" w:hAnsi="Times New Roman" w:cs="Times New Roman"/>
          <w:sz w:val="28"/>
          <w:szCs w:val="28"/>
        </w:rPr>
        <w:t>żenia dla podmiotu publicznego.</w:t>
      </w:r>
      <w:r w:rsidR="00873E7F" w:rsidRPr="00FC60B2">
        <w:rPr>
          <w:rFonts w:ascii="Times New Roman" w:eastAsia="Calibri" w:hAnsi="Times New Roman" w:cs="Times New Roman"/>
          <w:sz w:val="28"/>
          <w:szCs w:val="28"/>
        </w:rPr>
        <w:t xml:space="preserve"> </w:t>
      </w:r>
    </w:p>
    <w:p w14:paraId="669C7E96" w14:textId="0E30CAF6" w:rsidR="00965D2E" w:rsidRPr="00FC60B2" w:rsidRDefault="00965D2E" w:rsidP="00EF4BCE">
      <w:pPr>
        <w:pStyle w:val="Nagwek3"/>
        <w:rPr>
          <w:rFonts w:ascii="Times New Roman" w:eastAsia="Calibri" w:hAnsi="Times New Roman" w:cs="Times New Roman"/>
          <w:sz w:val="28"/>
          <w:szCs w:val="28"/>
        </w:rPr>
      </w:pPr>
      <w:r w:rsidRPr="00FC60B2">
        <w:rPr>
          <w:rFonts w:ascii="Times New Roman" w:eastAsia="Calibri" w:hAnsi="Times New Roman" w:cs="Times New Roman"/>
          <w:sz w:val="28"/>
          <w:szCs w:val="28"/>
        </w:rPr>
        <w:t>Data sporządzenia Deklaracji i metoda oceny dostępności cyfrowej</w:t>
      </w:r>
      <w:r w:rsidR="00C44049" w:rsidRPr="00FC60B2">
        <w:rPr>
          <w:rFonts w:ascii="Times New Roman" w:eastAsia="Calibri" w:hAnsi="Times New Roman" w:cs="Times New Roman"/>
          <w:sz w:val="28"/>
          <w:szCs w:val="28"/>
        </w:rPr>
        <w:t xml:space="preserve"> </w:t>
      </w:r>
    </w:p>
    <w:p w14:paraId="2A6D129E" w14:textId="126A6B2E" w:rsidR="00E45330" w:rsidRPr="00FC60B2" w:rsidRDefault="00E45330" w:rsidP="00EF4BCE">
      <w:pPr>
        <w:pStyle w:val="Normalny1"/>
        <w:rPr>
          <w:sz w:val="28"/>
          <w:szCs w:val="28"/>
        </w:rPr>
      </w:pPr>
      <w:r w:rsidRPr="00FC60B2">
        <w:rPr>
          <w:sz w:val="28"/>
          <w:szCs w:val="28"/>
        </w:rPr>
        <w:t>Niniejsze</w:t>
      </w:r>
      <w:r w:rsidR="00640D44" w:rsidRPr="00FC60B2">
        <w:rPr>
          <w:sz w:val="28"/>
          <w:szCs w:val="28"/>
        </w:rPr>
        <w:t xml:space="preserve"> </w:t>
      </w:r>
      <w:r w:rsidR="00BC5BA7" w:rsidRPr="00FC60B2">
        <w:rPr>
          <w:sz w:val="28"/>
          <w:szCs w:val="28"/>
        </w:rPr>
        <w:t>oświadczenie sporządzono dnia 22</w:t>
      </w:r>
      <w:r w:rsidR="00640D44" w:rsidRPr="00FC60B2">
        <w:rPr>
          <w:sz w:val="28"/>
          <w:szCs w:val="28"/>
        </w:rPr>
        <w:t>.09.2020r.</w:t>
      </w:r>
    </w:p>
    <w:p w14:paraId="16877775" w14:textId="6D415733" w:rsidR="00D30A11" w:rsidRPr="00FC60B2" w:rsidRDefault="00D30A11" w:rsidP="00EF4BCE">
      <w:pPr>
        <w:pStyle w:val="Normalny1"/>
        <w:rPr>
          <w:sz w:val="28"/>
          <w:szCs w:val="28"/>
        </w:rPr>
      </w:pPr>
      <w:r w:rsidRPr="00FC60B2">
        <w:rPr>
          <w:sz w:val="28"/>
          <w:szCs w:val="28"/>
        </w:rPr>
        <w:t>1) Deklarację sporządzono na podstawie samooceny przeprowadzonej przez podmiot publiczny</w:t>
      </w:r>
    </w:p>
    <w:p w14:paraId="3249EBFF" w14:textId="7047CF3B" w:rsidR="003B33FA" w:rsidRPr="00FC60B2" w:rsidRDefault="003B33FA" w:rsidP="00EF4BCE">
      <w:pPr>
        <w:pStyle w:val="Normalny1"/>
        <w:rPr>
          <w:rFonts w:eastAsia="Calibri"/>
          <w:color w:val="000000"/>
          <w:sz w:val="28"/>
          <w:szCs w:val="28"/>
          <w:u w:color="000000"/>
          <w:bdr w:val="nil"/>
        </w:rPr>
      </w:pPr>
      <w:r w:rsidRPr="00FC60B2">
        <w:rPr>
          <w:rFonts w:eastAsia="Calibri"/>
          <w:color w:val="1F4D78" w:themeColor="accent1" w:themeShade="7F"/>
          <w:sz w:val="28"/>
          <w:szCs w:val="28"/>
          <w:lang w:eastAsia="en-US"/>
        </w:rPr>
        <w:lastRenderedPageBreak/>
        <w:t xml:space="preserve">Skróty klawiaturowe </w:t>
      </w:r>
    </w:p>
    <w:p w14:paraId="58EF75EB" w14:textId="4EBB3D71" w:rsidR="003B33FA" w:rsidRPr="00FC60B2" w:rsidRDefault="003B33FA" w:rsidP="00EF4BCE">
      <w:pPr>
        <w:pStyle w:val="Normalny1"/>
        <w:rPr>
          <w:rFonts w:eastAsia="Calibri"/>
          <w:color w:val="000000"/>
          <w:sz w:val="28"/>
          <w:szCs w:val="28"/>
          <w:u w:color="000000"/>
          <w:bdr w:val="nil"/>
        </w:rPr>
      </w:pPr>
      <w:r w:rsidRPr="00FC60B2">
        <w:rPr>
          <w:rFonts w:eastAsia="Calibri"/>
          <w:color w:val="000000"/>
          <w:sz w:val="28"/>
          <w:szCs w:val="28"/>
          <w:u w:color="000000"/>
          <w:bdr w:val="nil"/>
        </w:rPr>
        <w:t xml:space="preserve">Na stronach </w:t>
      </w:r>
      <w:r w:rsidR="00640D44" w:rsidRPr="00FC60B2">
        <w:rPr>
          <w:rFonts w:eastAsia="Calibri"/>
          <w:color w:val="000000"/>
          <w:sz w:val="28"/>
          <w:szCs w:val="28"/>
          <w:u w:color="000000"/>
          <w:bdr w:val="nil"/>
        </w:rPr>
        <w:t xml:space="preserve">https://sp133krakow.edupage.org </w:t>
      </w:r>
      <w:r w:rsidRPr="00FC60B2">
        <w:rPr>
          <w:rFonts w:eastAsia="Calibri"/>
          <w:color w:val="000000"/>
          <w:sz w:val="28"/>
          <w:szCs w:val="28"/>
          <w:u w:color="000000"/>
          <w:bdr w:val="nil"/>
        </w:rPr>
        <w:t xml:space="preserve">można używać standardowych skrótów klawiaturowych przeglądarki. </w:t>
      </w:r>
      <w:r w:rsidR="00C44049" w:rsidRPr="00FC60B2">
        <w:rPr>
          <w:rFonts w:eastAsia="Calibri"/>
          <w:color w:val="000000"/>
          <w:sz w:val="28"/>
          <w:szCs w:val="28"/>
          <w:u w:color="000000"/>
          <w:bdr w:val="nil"/>
        </w:rPr>
        <w:t>Można</w:t>
      </w:r>
      <w:r w:rsidRPr="00FC60B2">
        <w:rPr>
          <w:rFonts w:eastAsia="Calibri"/>
          <w:color w:val="000000"/>
          <w:sz w:val="28"/>
          <w:szCs w:val="28"/>
          <w:u w:color="000000"/>
          <w:bdr w:val="nil"/>
        </w:rPr>
        <w:t xml:space="preserve"> </w:t>
      </w:r>
      <w:r w:rsidR="00C44049" w:rsidRPr="00FC60B2">
        <w:rPr>
          <w:rFonts w:eastAsia="Calibri"/>
          <w:color w:val="000000"/>
          <w:sz w:val="28"/>
          <w:szCs w:val="28"/>
          <w:u w:color="000000"/>
          <w:bdr w:val="nil"/>
        </w:rPr>
        <w:t xml:space="preserve">dopisać </w:t>
      </w:r>
      <w:r w:rsidRPr="00FC60B2">
        <w:rPr>
          <w:rFonts w:eastAsia="Calibri"/>
          <w:color w:val="000000"/>
          <w:sz w:val="28"/>
          <w:szCs w:val="28"/>
          <w:u w:color="000000"/>
          <w:bdr w:val="nil"/>
        </w:rPr>
        <w:t>dodatkowe skróty</w:t>
      </w:r>
      <w:r w:rsidR="00C44049" w:rsidRPr="00FC60B2">
        <w:rPr>
          <w:rFonts w:eastAsia="Calibri"/>
          <w:color w:val="000000"/>
          <w:sz w:val="28"/>
          <w:szCs w:val="28"/>
          <w:u w:color="000000"/>
          <w:bdr w:val="nil"/>
        </w:rPr>
        <w:t>.</w:t>
      </w:r>
    </w:p>
    <w:p w14:paraId="17343D0D" w14:textId="1A0CC3E3" w:rsidR="00E45330" w:rsidRPr="00FC60B2" w:rsidRDefault="00E45330" w:rsidP="00EF4BCE">
      <w:pPr>
        <w:pStyle w:val="Nagwek3"/>
        <w:rPr>
          <w:rFonts w:ascii="Times New Roman" w:hAnsi="Times New Roman" w:cs="Times New Roman"/>
          <w:sz w:val="28"/>
          <w:szCs w:val="28"/>
        </w:rPr>
      </w:pPr>
      <w:r w:rsidRPr="00FC60B2">
        <w:rPr>
          <w:rStyle w:val="Nagwek3Znak"/>
          <w:rFonts w:ascii="Times New Roman" w:hAnsi="Times New Roman" w:cs="Times New Roman"/>
          <w:sz w:val="28"/>
          <w:szCs w:val="28"/>
        </w:rPr>
        <w:t>Informacje zwrotne i dane kontaktowe</w:t>
      </w:r>
      <w:r w:rsidRPr="00FC60B2">
        <w:rPr>
          <w:rFonts w:ascii="Times New Roman" w:hAnsi="Times New Roman" w:cs="Times New Roman"/>
          <w:sz w:val="28"/>
          <w:szCs w:val="28"/>
        </w:rPr>
        <w:t xml:space="preserve"> </w:t>
      </w:r>
    </w:p>
    <w:p w14:paraId="39431096" w14:textId="77777777" w:rsidR="00BC5BA7" w:rsidRPr="00FC60B2" w:rsidRDefault="00BC5BA7" w:rsidP="00EF4BCE">
      <w:pPr>
        <w:pStyle w:val="Blockquote"/>
        <w:spacing w:after="120" w:line="240" w:lineRule="auto"/>
        <w:jc w:val="left"/>
        <w:rPr>
          <w:rFonts w:ascii="Times New Roman" w:eastAsia="Calibri" w:hAnsi="Times New Roman" w:cs="Times New Roman"/>
          <w:i w:val="0"/>
          <w:sz w:val="28"/>
          <w:szCs w:val="28"/>
        </w:rPr>
      </w:pPr>
    </w:p>
    <w:p w14:paraId="6AC36FB5" w14:textId="4895CFF4" w:rsidR="00FC7BB4" w:rsidRPr="00FC60B2" w:rsidRDefault="00FC7BB4" w:rsidP="00EF4BCE">
      <w:pPr>
        <w:pStyle w:val="Blockquote"/>
        <w:spacing w:after="120" w:line="240" w:lineRule="auto"/>
        <w:jc w:val="left"/>
        <w:rPr>
          <w:rFonts w:ascii="Times New Roman" w:eastAsia="Calibri" w:hAnsi="Times New Roman" w:cs="Times New Roman"/>
          <w:i w:val="0"/>
          <w:sz w:val="28"/>
          <w:szCs w:val="28"/>
        </w:rPr>
      </w:pPr>
      <w:r w:rsidRPr="00FC60B2">
        <w:rPr>
          <w:rFonts w:ascii="Times New Roman" w:eastAsia="Calibri" w:hAnsi="Times New Roman" w:cs="Times New Roman"/>
          <w:i w:val="0"/>
          <w:sz w:val="28"/>
          <w:szCs w:val="28"/>
        </w:rPr>
        <w:t>W przypadku problemów z dostępnością strony internetowej prosimy o kontakt. Osobą kontaktową jest</w:t>
      </w:r>
      <w:r w:rsidR="00D30A11" w:rsidRPr="00FC60B2">
        <w:rPr>
          <w:rFonts w:ascii="Times New Roman" w:eastAsia="Calibri" w:hAnsi="Times New Roman" w:cs="Times New Roman"/>
          <w:i w:val="0"/>
          <w:sz w:val="28"/>
          <w:szCs w:val="28"/>
        </w:rPr>
        <w:t xml:space="preserve"> </w:t>
      </w:r>
      <w:hyperlink r:id="rId9" w:history="1">
        <w:r w:rsidR="00640D44" w:rsidRPr="00FC60B2">
          <w:rPr>
            <w:rStyle w:val="Hipercze"/>
            <w:rFonts w:ascii="Times New Roman" w:eastAsia="Calibri" w:hAnsi="Times New Roman" w:cs="Times New Roman"/>
            <w:b/>
            <w:i w:val="0"/>
            <w:sz w:val="28"/>
            <w:szCs w:val="28"/>
          </w:rPr>
          <w:t>malgorzatapieczara_zsp8@wp.pl</w:t>
        </w:r>
      </w:hyperlink>
      <w:r w:rsidR="00640D44" w:rsidRPr="00FC60B2">
        <w:rPr>
          <w:rFonts w:ascii="Times New Roman" w:eastAsia="Calibri" w:hAnsi="Times New Roman" w:cs="Times New Roman"/>
          <w:b/>
          <w:i w:val="0"/>
          <w:sz w:val="28"/>
          <w:szCs w:val="28"/>
        </w:rPr>
        <w:t xml:space="preserve"> </w:t>
      </w:r>
      <w:r w:rsidR="00D30A11" w:rsidRPr="00FC60B2">
        <w:rPr>
          <w:rFonts w:ascii="Times New Roman" w:eastAsia="Calibri" w:hAnsi="Times New Roman" w:cs="Times New Roman"/>
          <w:i w:val="0"/>
          <w:sz w:val="28"/>
          <w:szCs w:val="28"/>
        </w:rPr>
        <w:t>Tą samą drogą można składać wnioski o udostępnienie informacji niedostępnej cyfrowo oraz składać żądania zapewnienia dostępności cyfrowej.</w:t>
      </w:r>
    </w:p>
    <w:p w14:paraId="3657AFB0" w14:textId="105221C3" w:rsidR="00FC60B2" w:rsidRPr="00FC60B2" w:rsidRDefault="00FC60B2" w:rsidP="00EF4BCE">
      <w:pPr>
        <w:pStyle w:val="Blockquote"/>
        <w:spacing w:after="120" w:line="240" w:lineRule="auto"/>
        <w:jc w:val="left"/>
        <w:rPr>
          <w:rFonts w:ascii="Times New Roman" w:eastAsia="Calibri" w:hAnsi="Times New Roman" w:cs="Times New Roman"/>
          <w:i w:val="0"/>
          <w:sz w:val="28"/>
          <w:szCs w:val="28"/>
        </w:rPr>
      </w:pPr>
      <w:r w:rsidRPr="00FC60B2">
        <w:rPr>
          <w:rFonts w:ascii="Times New Roman" w:eastAsia="Calibri" w:hAnsi="Times New Roman" w:cs="Times New Roman"/>
          <w:i w:val="0"/>
          <w:sz w:val="28"/>
          <w:szCs w:val="28"/>
        </w:rPr>
        <w:t>Adres:</w:t>
      </w:r>
    </w:p>
    <w:p w14:paraId="4A5ED2AB" w14:textId="77777777" w:rsidR="00FC60B2" w:rsidRPr="00FC60B2" w:rsidRDefault="00FC60B2" w:rsidP="00FC60B2">
      <w:pPr>
        <w:spacing w:after="0"/>
        <w:rPr>
          <w:rFonts w:ascii="Times New Roman" w:hAnsi="Times New Roman" w:cs="Times New Roman"/>
          <w:sz w:val="28"/>
          <w:szCs w:val="28"/>
        </w:rPr>
      </w:pPr>
      <w:r w:rsidRPr="00FC60B2">
        <w:rPr>
          <w:rFonts w:ascii="Times New Roman" w:hAnsi="Times New Roman" w:cs="Times New Roman"/>
          <w:sz w:val="28"/>
          <w:szCs w:val="28"/>
        </w:rPr>
        <w:t>Zespół Szkolno-Przedszkolny nr 8 w Krakowie</w:t>
      </w:r>
    </w:p>
    <w:p w14:paraId="32C4C65C" w14:textId="77777777" w:rsidR="00FC60B2" w:rsidRPr="00FC60B2" w:rsidRDefault="00FC60B2" w:rsidP="00FC60B2">
      <w:pPr>
        <w:spacing w:after="0"/>
        <w:rPr>
          <w:rFonts w:ascii="Times New Roman" w:hAnsi="Times New Roman" w:cs="Times New Roman"/>
          <w:sz w:val="28"/>
          <w:szCs w:val="28"/>
        </w:rPr>
      </w:pPr>
      <w:r w:rsidRPr="00FC60B2">
        <w:rPr>
          <w:rFonts w:ascii="Times New Roman" w:hAnsi="Times New Roman" w:cs="Times New Roman"/>
          <w:sz w:val="28"/>
          <w:szCs w:val="28"/>
        </w:rPr>
        <w:t>ul.M.Wrony 115</w:t>
      </w:r>
    </w:p>
    <w:p w14:paraId="41FA81E7" w14:textId="4573244F" w:rsidR="00FC60B2" w:rsidRDefault="00FC60B2" w:rsidP="00FC60B2">
      <w:pPr>
        <w:spacing w:after="0"/>
        <w:rPr>
          <w:rFonts w:ascii="Times New Roman" w:hAnsi="Times New Roman" w:cs="Times New Roman"/>
          <w:sz w:val="28"/>
          <w:szCs w:val="28"/>
        </w:rPr>
      </w:pPr>
      <w:r w:rsidRPr="00FC60B2">
        <w:rPr>
          <w:rFonts w:ascii="Times New Roman" w:hAnsi="Times New Roman" w:cs="Times New Roman"/>
          <w:sz w:val="28"/>
          <w:szCs w:val="28"/>
        </w:rPr>
        <w:t>30-399 Kraków</w:t>
      </w:r>
    </w:p>
    <w:p w14:paraId="6D44D5EB" w14:textId="600C6B72" w:rsidR="00FC60B2" w:rsidRDefault="00FC60B2" w:rsidP="00FC60B2">
      <w:pPr>
        <w:spacing w:after="0"/>
        <w:rPr>
          <w:rFonts w:ascii="Times New Roman" w:hAnsi="Times New Roman" w:cs="Times New Roman"/>
          <w:sz w:val="28"/>
          <w:szCs w:val="28"/>
        </w:rPr>
      </w:pPr>
      <w:r>
        <w:rPr>
          <w:rFonts w:ascii="Times New Roman" w:hAnsi="Times New Roman" w:cs="Times New Roman"/>
          <w:sz w:val="28"/>
          <w:szCs w:val="28"/>
        </w:rPr>
        <w:t xml:space="preserve">Tel.12 262 10 20 </w:t>
      </w:r>
    </w:p>
    <w:p w14:paraId="5782DC0A" w14:textId="2CC3D671" w:rsidR="00FC60B2" w:rsidRDefault="00FC60B2" w:rsidP="00FC60B2">
      <w:pPr>
        <w:spacing w:after="0"/>
        <w:rPr>
          <w:rFonts w:ascii="Times New Roman" w:hAnsi="Times New Roman" w:cs="Times New Roman"/>
          <w:sz w:val="28"/>
          <w:szCs w:val="28"/>
        </w:rPr>
      </w:pPr>
      <w:r>
        <w:rPr>
          <w:rFonts w:ascii="Times New Roman" w:hAnsi="Times New Roman" w:cs="Times New Roman"/>
          <w:sz w:val="28"/>
          <w:szCs w:val="28"/>
        </w:rPr>
        <w:t>Fax. 12 262 10 20 wew.13</w:t>
      </w:r>
    </w:p>
    <w:p w14:paraId="700673C8" w14:textId="3358D258" w:rsidR="00FC60B2" w:rsidRDefault="00FC60B2" w:rsidP="00FC60B2">
      <w:pPr>
        <w:spacing w:after="0"/>
        <w:rPr>
          <w:rFonts w:ascii="Times New Roman" w:hAnsi="Times New Roman" w:cs="Times New Roman"/>
          <w:sz w:val="28"/>
          <w:szCs w:val="28"/>
        </w:rPr>
      </w:pPr>
      <w:r>
        <w:rPr>
          <w:rFonts w:ascii="Times New Roman" w:hAnsi="Times New Roman" w:cs="Times New Roman"/>
          <w:sz w:val="28"/>
          <w:szCs w:val="28"/>
        </w:rPr>
        <w:t xml:space="preserve">Mail: </w:t>
      </w:r>
      <w:hyperlink r:id="rId10" w:history="1">
        <w:r w:rsidRPr="00F47543">
          <w:rPr>
            <w:rStyle w:val="Hipercze"/>
            <w:rFonts w:ascii="Times New Roman" w:hAnsi="Times New Roman" w:cs="Times New Roman"/>
            <w:sz w:val="28"/>
            <w:szCs w:val="28"/>
          </w:rPr>
          <w:t>sp133@wp.pl</w:t>
        </w:r>
      </w:hyperlink>
    </w:p>
    <w:p w14:paraId="06BCE907" w14:textId="743273E5" w:rsidR="00FC60B2" w:rsidRPr="00FC60B2" w:rsidRDefault="00FC60B2" w:rsidP="00FC60B2">
      <w:pPr>
        <w:spacing w:after="0"/>
        <w:rPr>
          <w:rFonts w:ascii="Times New Roman" w:hAnsi="Times New Roman" w:cs="Times New Roman"/>
          <w:sz w:val="28"/>
          <w:szCs w:val="28"/>
        </w:rPr>
      </w:pPr>
      <w:r>
        <w:rPr>
          <w:rFonts w:ascii="Times New Roman" w:hAnsi="Times New Roman" w:cs="Times New Roman"/>
          <w:sz w:val="28"/>
          <w:szCs w:val="28"/>
        </w:rPr>
        <w:t xml:space="preserve">Strona internetowa: </w:t>
      </w:r>
      <w:r w:rsidRPr="00FC60B2">
        <w:rPr>
          <w:rFonts w:ascii="Times New Roman" w:hAnsi="Times New Roman" w:cs="Times New Roman"/>
          <w:sz w:val="28"/>
          <w:szCs w:val="28"/>
        </w:rPr>
        <w:t>https://sp133krakow.edupage.org</w:t>
      </w:r>
    </w:p>
    <w:p w14:paraId="0A44F356" w14:textId="10FFB3AC" w:rsidR="00FC7BB4" w:rsidRPr="00FC60B2" w:rsidRDefault="00FC7BB4" w:rsidP="00EF4BCE">
      <w:pPr>
        <w:pStyle w:val="Blockquote"/>
        <w:spacing w:after="120" w:line="240" w:lineRule="auto"/>
        <w:jc w:val="left"/>
        <w:rPr>
          <w:rFonts w:ascii="Times New Roman" w:eastAsia="Calibri" w:hAnsi="Times New Roman" w:cs="Times New Roman"/>
          <w:i w:val="0"/>
          <w:sz w:val="28"/>
          <w:szCs w:val="28"/>
        </w:rPr>
      </w:pPr>
    </w:p>
    <w:p w14:paraId="26335008" w14:textId="25500CE9" w:rsidR="00FC7BB4" w:rsidRPr="00FC60B2" w:rsidRDefault="00FC7BB4" w:rsidP="00EF4BCE">
      <w:pPr>
        <w:pStyle w:val="Nagwek3"/>
        <w:rPr>
          <w:rFonts w:ascii="Times New Roman" w:hAnsi="Times New Roman" w:cs="Times New Roman"/>
          <w:sz w:val="28"/>
          <w:szCs w:val="28"/>
        </w:rPr>
      </w:pPr>
      <w:r w:rsidRPr="00FC60B2">
        <w:rPr>
          <w:rFonts w:ascii="Times New Roman" w:hAnsi="Times New Roman" w:cs="Times New Roman"/>
          <w:sz w:val="28"/>
          <w:szCs w:val="28"/>
        </w:rPr>
        <w:t>Informacje na temat procedury</w:t>
      </w:r>
      <w:r w:rsidR="00EF4BCE" w:rsidRPr="00FC60B2">
        <w:rPr>
          <w:rFonts w:ascii="Times New Roman" w:hAnsi="Times New Roman" w:cs="Times New Roman"/>
          <w:sz w:val="28"/>
          <w:szCs w:val="28"/>
        </w:rPr>
        <w:t xml:space="preserve"> </w:t>
      </w:r>
    </w:p>
    <w:p w14:paraId="018801F1" w14:textId="41209108" w:rsidR="00FC7BB4" w:rsidRPr="00FC60B2" w:rsidRDefault="003A5DCA" w:rsidP="00EF4BCE">
      <w:pPr>
        <w:pStyle w:val="Normalny1"/>
        <w:rPr>
          <w:sz w:val="28"/>
          <w:szCs w:val="28"/>
        </w:rPr>
      </w:pPr>
      <w:r w:rsidRPr="00FC60B2">
        <w:rPr>
          <w:rStyle w:val="italic"/>
          <w:sz w:val="28"/>
          <w:szCs w:val="28"/>
        </w:rPr>
        <w:t>O</w:t>
      </w:r>
      <w:r w:rsidR="00EF4BCE" w:rsidRPr="00FC60B2">
        <w:rPr>
          <w:rStyle w:val="italic"/>
          <w:sz w:val="28"/>
          <w:szCs w:val="28"/>
        </w:rPr>
        <w:t xml:space="preserve">pis </w:t>
      </w:r>
      <w:r w:rsidR="00FC7BB4" w:rsidRPr="00FC60B2">
        <w:rPr>
          <w:rStyle w:val="italic"/>
          <w:sz w:val="28"/>
          <w:szCs w:val="28"/>
        </w:rPr>
        <w:t>postępowania odwoławczego w przypadku niezadowalającej odpowiedzi na powiadomienie lub wniosek przesłany zgodnie z art. 7 ust. 1 lit. b) dyrektywy</w:t>
      </w:r>
      <w:r w:rsidRPr="00FC60B2">
        <w:rPr>
          <w:sz w:val="28"/>
          <w:szCs w:val="28"/>
        </w:rPr>
        <w:t xml:space="preserve"> oraz </w:t>
      </w:r>
      <w:r w:rsidR="00FC7BB4" w:rsidRPr="00FC60B2">
        <w:rPr>
          <w:rStyle w:val="italic"/>
          <w:sz w:val="28"/>
          <w:szCs w:val="28"/>
        </w:rPr>
        <w:t>dane kontaktowe właściwego organu odpowiedzialnego za postępowanie odwoławcze</w:t>
      </w:r>
    </w:p>
    <w:p w14:paraId="42023BF8" w14:textId="2C288B56" w:rsidR="00FC7BB4" w:rsidRPr="00FC60B2" w:rsidRDefault="00FC7BB4" w:rsidP="00FC60B2">
      <w:pPr>
        <w:pStyle w:val="Normalny1"/>
        <w:jc w:val="both"/>
        <w:rPr>
          <w:sz w:val="28"/>
          <w:szCs w:val="28"/>
        </w:rPr>
      </w:pPr>
      <w:r w:rsidRPr="00FC60B2">
        <w:rPr>
          <w:sz w:val="28"/>
          <w:szCs w:val="28"/>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w:t>
      </w:r>
      <w:r w:rsidRPr="00FC60B2">
        <w:rPr>
          <w:sz w:val="28"/>
          <w:szCs w:val="28"/>
        </w:rPr>
        <w:lastRenderedPageBreak/>
        <w:t>zaproponować alternatywny sposób dostępu do informacji. W</w:t>
      </w:r>
      <w:r w:rsidR="003A5DCA" w:rsidRPr="00FC60B2">
        <w:rPr>
          <w:sz w:val="28"/>
          <w:szCs w:val="28"/>
        </w:rPr>
        <w:t> </w:t>
      </w:r>
      <w:r w:rsidRPr="00FC60B2">
        <w:rPr>
          <w:sz w:val="28"/>
          <w:szCs w:val="28"/>
        </w:rPr>
        <w:t>przypadku, gdy podmiot publiczny odmówi realizacji żądania zapewnienia dostępności lub alternatywnego sposobu dostępu do informacji, wnoszący żądanie możne złożyć skargę w</w:t>
      </w:r>
      <w:r w:rsidR="003A5DCA" w:rsidRPr="00FC60B2">
        <w:rPr>
          <w:sz w:val="28"/>
          <w:szCs w:val="28"/>
        </w:rPr>
        <w:t> </w:t>
      </w:r>
      <w:r w:rsidRPr="00FC60B2">
        <w:rPr>
          <w:sz w:val="28"/>
          <w:szCs w:val="28"/>
        </w:rPr>
        <w:t>sprawie zapewniana dostępności cyfrowej strony internetowej lub jej elementu. Po wyczerpaniu wskazanej wyżej procedury można także złożyć wniosek do</w:t>
      </w:r>
      <w:hyperlink r:id="rId11" w:history="1">
        <w:r w:rsidRPr="00FC60B2">
          <w:rPr>
            <w:rStyle w:val="Hipercze"/>
            <w:sz w:val="28"/>
            <w:szCs w:val="28"/>
          </w:rPr>
          <w:t xml:space="preserve"> Rzec</w:t>
        </w:r>
        <w:r w:rsidRPr="00FC60B2">
          <w:rPr>
            <w:rStyle w:val="Hipercze"/>
            <w:sz w:val="28"/>
            <w:szCs w:val="28"/>
          </w:rPr>
          <w:t>zn</w:t>
        </w:r>
        <w:r w:rsidRPr="00FC60B2">
          <w:rPr>
            <w:rStyle w:val="Hipercze"/>
            <w:sz w:val="28"/>
            <w:szCs w:val="28"/>
          </w:rPr>
          <w:t>ika Praw Obywatelskich</w:t>
        </w:r>
        <w:r w:rsidR="00BC5BA7" w:rsidRPr="00FC60B2">
          <w:rPr>
            <w:rStyle w:val="Hipercze"/>
            <w:sz w:val="28"/>
            <w:szCs w:val="28"/>
          </w:rPr>
          <w:t>.</w:t>
        </w:r>
        <w:r w:rsidR="00640D44" w:rsidRPr="00FC60B2">
          <w:rPr>
            <w:rStyle w:val="Hipercze"/>
            <w:sz w:val="28"/>
            <w:szCs w:val="28"/>
          </w:rPr>
          <w:t xml:space="preserve"> </w:t>
        </w:r>
      </w:hyperlink>
      <w:r w:rsidRPr="00FC60B2">
        <w:rPr>
          <w:sz w:val="28"/>
          <w:szCs w:val="28"/>
        </w:rPr>
        <w:t xml:space="preserve"> </w:t>
      </w:r>
    </w:p>
    <w:p w14:paraId="584150D3" w14:textId="1E6892A4" w:rsidR="00FC7BB4" w:rsidRPr="00FC60B2" w:rsidRDefault="00FC7BB4" w:rsidP="00EF4BCE">
      <w:pPr>
        <w:pStyle w:val="Nagwek2"/>
        <w:rPr>
          <w:rFonts w:ascii="Times New Roman" w:hAnsi="Times New Roman" w:cs="Times New Roman"/>
          <w:sz w:val="28"/>
          <w:szCs w:val="28"/>
        </w:rPr>
      </w:pPr>
      <w:r w:rsidRPr="00FC60B2">
        <w:rPr>
          <w:rFonts w:ascii="Times New Roman" w:hAnsi="Times New Roman" w:cs="Times New Roman"/>
          <w:sz w:val="28"/>
          <w:szCs w:val="28"/>
        </w:rPr>
        <w:t>Dostępność architektoniczna</w:t>
      </w:r>
      <w:r w:rsidR="003A5DCA" w:rsidRPr="00FC60B2">
        <w:rPr>
          <w:rFonts w:ascii="Times New Roman" w:hAnsi="Times New Roman" w:cs="Times New Roman"/>
          <w:sz w:val="28"/>
          <w:szCs w:val="28"/>
        </w:rPr>
        <w:t xml:space="preserve"> (h2)</w:t>
      </w:r>
    </w:p>
    <w:p w14:paraId="6D648C3C" w14:textId="3CAEF844" w:rsidR="009F2194" w:rsidRPr="00FC60B2" w:rsidRDefault="003A5DCA" w:rsidP="00EF4BCE">
      <w:pPr>
        <w:pStyle w:val="Normalny1"/>
        <w:rPr>
          <w:sz w:val="28"/>
          <w:szCs w:val="28"/>
        </w:rPr>
      </w:pPr>
      <w:r w:rsidRPr="00FC60B2">
        <w:rPr>
          <w:sz w:val="28"/>
          <w:szCs w:val="28"/>
        </w:rPr>
        <w:t>Szczegółowe informacje o dostępności architektonicznej siedziby</w:t>
      </w:r>
      <w:r w:rsidR="00640D44" w:rsidRPr="00FC60B2">
        <w:rPr>
          <w:sz w:val="28"/>
          <w:szCs w:val="28"/>
        </w:rPr>
        <w:t xml:space="preserve"> Zespołu Szkolno—Przedszkolnego nr 8 w Krakowie</w:t>
      </w:r>
    </w:p>
    <w:p w14:paraId="0E8DD47D" w14:textId="1F7716EE" w:rsidR="00640D44" w:rsidRPr="00FC60B2" w:rsidRDefault="00640D44" w:rsidP="00EF4BCE">
      <w:pPr>
        <w:pStyle w:val="Normalny1"/>
        <w:rPr>
          <w:sz w:val="28"/>
          <w:szCs w:val="28"/>
        </w:rPr>
      </w:pPr>
      <w:r w:rsidRPr="00FC60B2">
        <w:rPr>
          <w:sz w:val="28"/>
          <w:szCs w:val="28"/>
        </w:rPr>
        <w:t>I lokalizacja: ul. Mieczysława Wrony 115, 30-399 Kraków :</w:t>
      </w:r>
    </w:p>
    <w:p w14:paraId="4CCC8BF0" w14:textId="16AAA3EA" w:rsidR="00640D44" w:rsidRPr="00FC60B2" w:rsidRDefault="00640D44" w:rsidP="00640D44">
      <w:pPr>
        <w:pStyle w:val="Normalny1"/>
        <w:numPr>
          <w:ilvl w:val="0"/>
          <w:numId w:val="8"/>
        </w:numPr>
        <w:rPr>
          <w:sz w:val="28"/>
          <w:szCs w:val="28"/>
        </w:rPr>
      </w:pPr>
      <w:r w:rsidRPr="00FC60B2">
        <w:rPr>
          <w:sz w:val="28"/>
          <w:szCs w:val="28"/>
        </w:rPr>
        <w:t>budynek Szkoły Podstawowej nr 133 im. Orła Białego w Krakowie – częściowo dostosowany do potrzeb osób niepełnosprawnych – podjazd od strony sali gimnastycznej pozwala na wjazd na parter budynku</w:t>
      </w:r>
      <w:r w:rsidR="00001561" w:rsidRPr="00FC60B2">
        <w:rPr>
          <w:sz w:val="28"/>
          <w:szCs w:val="28"/>
        </w:rPr>
        <w:t>, wjazd na piętro niemożliwy</w:t>
      </w:r>
      <w:r w:rsidRPr="00FC60B2">
        <w:rPr>
          <w:sz w:val="28"/>
          <w:szCs w:val="28"/>
        </w:rPr>
        <w:t>;</w:t>
      </w:r>
    </w:p>
    <w:p w14:paraId="6A8BA959" w14:textId="0D088390" w:rsidR="00640D44" w:rsidRPr="000D206F" w:rsidRDefault="00640D44" w:rsidP="00640D44">
      <w:pPr>
        <w:pStyle w:val="Normalny1"/>
        <w:numPr>
          <w:ilvl w:val="0"/>
          <w:numId w:val="8"/>
        </w:numPr>
        <w:rPr>
          <w:sz w:val="28"/>
          <w:szCs w:val="28"/>
        </w:rPr>
      </w:pPr>
      <w:r w:rsidRPr="00FC60B2">
        <w:rPr>
          <w:sz w:val="28"/>
          <w:szCs w:val="28"/>
        </w:rPr>
        <w:t>budynek Samorządowego Przedszkola nr 18 w Krakowie – niedostosowany dla potrzeb osób niepełnosprawnych</w:t>
      </w:r>
    </w:p>
    <w:p w14:paraId="535C6361" w14:textId="77777777" w:rsidR="00FC60B2" w:rsidRDefault="00640D44" w:rsidP="00640D44">
      <w:pPr>
        <w:pStyle w:val="Normalny1"/>
        <w:rPr>
          <w:sz w:val="28"/>
          <w:szCs w:val="28"/>
        </w:rPr>
      </w:pPr>
      <w:r w:rsidRPr="00FC60B2">
        <w:rPr>
          <w:sz w:val="28"/>
          <w:szCs w:val="28"/>
        </w:rPr>
        <w:t>II lokalizacja: ul.</w:t>
      </w:r>
      <w:r w:rsidR="00001561" w:rsidRPr="00FC60B2">
        <w:rPr>
          <w:sz w:val="28"/>
          <w:szCs w:val="28"/>
        </w:rPr>
        <w:t xml:space="preserve"> </w:t>
      </w:r>
      <w:r w:rsidR="00FC60B2">
        <w:rPr>
          <w:sz w:val="28"/>
          <w:szCs w:val="28"/>
        </w:rPr>
        <w:t xml:space="preserve">Działowskiego 1, 30-399 Kraków </w:t>
      </w:r>
    </w:p>
    <w:p w14:paraId="780DF559" w14:textId="65929C67" w:rsidR="00640D44" w:rsidRPr="00FC60B2" w:rsidRDefault="00001561" w:rsidP="00FC60B2">
      <w:pPr>
        <w:pStyle w:val="Normalny1"/>
        <w:numPr>
          <w:ilvl w:val="0"/>
          <w:numId w:val="11"/>
        </w:numPr>
        <w:rPr>
          <w:sz w:val="28"/>
          <w:szCs w:val="28"/>
        </w:rPr>
      </w:pPr>
      <w:r w:rsidRPr="00FC60B2">
        <w:rPr>
          <w:sz w:val="28"/>
          <w:szCs w:val="28"/>
        </w:rPr>
        <w:t xml:space="preserve"> </w:t>
      </w:r>
      <w:r w:rsidR="00640D44" w:rsidRPr="00FC60B2">
        <w:rPr>
          <w:sz w:val="28"/>
          <w:szCs w:val="28"/>
        </w:rPr>
        <w:t>sale wynajmowane na potrzeby świetlicy szkolnej i sale dydaktyczne</w:t>
      </w:r>
      <w:r w:rsidR="00FC60B2">
        <w:rPr>
          <w:sz w:val="28"/>
          <w:szCs w:val="28"/>
        </w:rPr>
        <w:t xml:space="preserve"> na poziomie zerowym.</w:t>
      </w:r>
    </w:p>
    <w:p w14:paraId="4FC5ACD3" w14:textId="13950317" w:rsidR="00640D44" w:rsidRDefault="00640D44" w:rsidP="00640D44">
      <w:pPr>
        <w:pStyle w:val="Normalny1"/>
        <w:rPr>
          <w:sz w:val="28"/>
          <w:szCs w:val="28"/>
        </w:rPr>
      </w:pPr>
      <w:r w:rsidRPr="00FC60B2">
        <w:rPr>
          <w:sz w:val="28"/>
          <w:szCs w:val="28"/>
        </w:rPr>
        <w:t xml:space="preserve">Budynek Centrum Sportu i Kultury w Sidzinie </w:t>
      </w:r>
      <w:r w:rsidR="000D206F">
        <w:rPr>
          <w:sz w:val="28"/>
          <w:szCs w:val="28"/>
        </w:rPr>
        <w:t xml:space="preserve"> jest </w:t>
      </w:r>
      <w:r w:rsidRPr="00FC60B2">
        <w:rPr>
          <w:sz w:val="28"/>
          <w:szCs w:val="28"/>
        </w:rPr>
        <w:t xml:space="preserve">dostosowany do potrzeb osób niepełnosprawnych </w:t>
      </w:r>
      <w:r w:rsidR="00FC60B2">
        <w:rPr>
          <w:sz w:val="28"/>
          <w:szCs w:val="28"/>
        </w:rPr>
        <w:t>tylko na poziomie zerowym</w:t>
      </w:r>
      <w:r w:rsidR="000D206F">
        <w:rPr>
          <w:sz w:val="28"/>
          <w:szCs w:val="28"/>
        </w:rPr>
        <w:t>.</w:t>
      </w:r>
      <w:r w:rsidR="00FC60B2">
        <w:rPr>
          <w:sz w:val="28"/>
          <w:szCs w:val="28"/>
        </w:rPr>
        <w:t xml:space="preserve"> </w:t>
      </w:r>
    </w:p>
    <w:p w14:paraId="30AE9233" w14:textId="1D5CAA84" w:rsidR="00FC60B2" w:rsidRDefault="00FC60B2" w:rsidP="00FC60B2">
      <w:pPr>
        <w:pStyle w:val="Normalny1"/>
        <w:rPr>
          <w:sz w:val="28"/>
          <w:szCs w:val="28"/>
        </w:rPr>
      </w:pPr>
      <w:r>
        <w:rPr>
          <w:sz w:val="28"/>
          <w:szCs w:val="28"/>
        </w:rPr>
        <w:t xml:space="preserve">W Zespole Szkolno-Przedszkolnym nr 8 w Krakowie nie ma możliwości skorzystania z tłumacza języka migowego oraz </w:t>
      </w:r>
      <w:r>
        <w:rPr>
          <w:sz w:val="28"/>
          <w:szCs w:val="28"/>
        </w:rPr>
        <w:t>brak dostosowań dla osób niewidomych.</w:t>
      </w:r>
    </w:p>
    <w:p w14:paraId="64EB4478" w14:textId="77777777" w:rsidR="00FC60B2" w:rsidRPr="00FC60B2" w:rsidRDefault="00FC60B2" w:rsidP="00640D44">
      <w:pPr>
        <w:pStyle w:val="Normalny1"/>
        <w:rPr>
          <w:sz w:val="28"/>
          <w:szCs w:val="28"/>
        </w:rPr>
      </w:pPr>
    </w:p>
    <w:sectPr w:rsidR="00FC60B2" w:rsidRPr="00FC60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5C95" w14:textId="77777777" w:rsidR="009A6544" w:rsidRDefault="009A6544" w:rsidP="00E45330">
      <w:pPr>
        <w:spacing w:after="0" w:line="240" w:lineRule="auto"/>
      </w:pPr>
      <w:r>
        <w:separator/>
      </w:r>
    </w:p>
  </w:endnote>
  <w:endnote w:type="continuationSeparator" w:id="0">
    <w:p w14:paraId="58404512" w14:textId="77777777" w:rsidR="009A6544" w:rsidRDefault="009A6544" w:rsidP="00E4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58B3" w14:textId="77777777" w:rsidR="009A6544" w:rsidRDefault="009A6544" w:rsidP="00E45330">
      <w:pPr>
        <w:spacing w:after="0" w:line="240" w:lineRule="auto"/>
      </w:pPr>
      <w:r>
        <w:separator/>
      </w:r>
    </w:p>
  </w:footnote>
  <w:footnote w:type="continuationSeparator" w:id="0">
    <w:p w14:paraId="3E72EDA0" w14:textId="77777777" w:rsidR="009A6544" w:rsidRDefault="009A6544" w:rsidP="00E4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7B"/>
    <w:multiLevelType w:val="hybridMultilevel"/>
    <w:tmpl w:val="1C22B03C"/>
    <w:numStyleLink w:val="Zaimportowanystyl6"/>
  </w:abstractNum>
  <w:abstractNum w:abstractNumId="1"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7B1BF3"/>
    <w:multiLevelType w:val="hybridMultilevel"/>
    <w:tmpl w:val="6F5E0190"/>
    <w:numStyleLink w:val="Zaimportowanystyl5"/>
  </w:abstractNum>
  <w:abstractNum w:abstractNumId="4" w15:restartNumberingAfterBreak="0">
    <w:nsid w:val="2B9C4098"/>
    <w:multiLevelType w:val="hybridMultilevel"/>
    <w:tmpl w:val="69B85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2B0554"/>
    <w:multiLevelType w:val="hybridMultilevel"/>
    <w:tmpl w:val="6F50BC70"/>
    <w:lvl w:ilvl="0" w:tplc="5FCA5E3A">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904F16"/>
    <w:multiLevelType w:val="hybridMultilevel"/>
    <w:tmpl w:val="6F50BC70"/>
    <w:lvl w:ilvl="0" w:tplc="5FCA5E3A">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860D72"/>
    <w:multiLevelType w:val="hybridMultilevel"/>
    <w:tmpl w:val="CBE0E2B2"/>
    <w:lvl w:ilvl="0" w:tplc="9446B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DB2A60"/>
    <w:multiLevelType w:val="hybridMultilevel"/>
    <w:tmpl w:val="B4C21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A351F7"/>
    <w:multiLevelType w:val="hybridMultilevel"/>
    <w:tmpl w:val="61F66F8A"/>
    <w:numStyleLink w:val="Zaimportowanystyl4"/>
  </w:abstractNum>
  <w:num w:numId="1">
    <w:abstractNumId w:val="9"/>
  </w:num>
  <w:num w:numId="2">
    <w:abstractNumId w:val="1"/>
  </w:num>
  <w:num w:numId="3">
    <w:abstractNumId w:val="10"/>
  </w:num>
  <w:num w:numId="4">
    <w:abstractNumId w:val="2"/>
  </w:num>
  <w:num w:numId="5">
    <w:abstractNumId w:val="3"/>
  </w:num>
  <w:num w:numId="6">
    <w:abstractNumId w:val="8"/>
  </w:num>
  <w:num w:numId="7">
    <w:abstractNumId w:val="0"/>
    <w:lvlOverride w:ilvl="0">
      <w:lvl w:ilvl="0" w:tplc="89A896BE">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30"/>
    <w:rsid w:val="00001561"/>
    <w:rsid w:val="000D206F"/>
    <w:rsid w:val="000E7B70"/>
    <w:rsid w:val="000F1F2A"/>
    <w:rsid w:val="002F489C"/>
    <w:rsid w:val="00354351"/>
    <w:rsid w:val="003631B0"/>
    <w:rsid w:val="003A46D5"/>
    <w:rsid w:val="003A5DCA"/>
    <w:rsid w:val="003B33FA"/>
    <w:rsid w:val="00442530"/>
    <w:rsid w:val="00473EC2"/>
    <w:rsid w:val="004C7555"/>
    <w:rsid w:val="00543320"/>
    <w:rsid w:val="00567093"/>
    <w:rsid w:val="00594E2B"/>
    <w:rsid w:val="00612695"/>
    <w:rsid w:val="00630DF6"/>
    <w:rsid w:val="00640D44"/>
    <w:rsid w:val="006B6D37"/>
    <w:rsid w:val="006C6A38"/>
    <w:rsid w:val="00716F91"/>
    <w:rsid w:val="00821F89"/>
    <w:rsid w:val="00832F3F"/>
    <w:rsid w:val="0083441D"/>
    <w:rsid w:val="0086408B"/>
    <w:rsid w:val="00873734"/>
    <w:rsid w:val="00873E7F"/>
    <w:rsid w:val="009067D0"/>
    <w:rsid w:val="00933DD0"/>
    <w:rsid w:val="00965D2E"/>
    <w:rsid w:val="00986EA0"/>
    <w:rsid w:val="009A6544"/>
    <w:rsid w:val="009F2194"/>
    <w:rsid w:val="00A21567"/>
    <w:rsid w:val="00AE615B"/>
    <w:rsid w:val="00B4027B"/>
    <w:rsid w:val="00B77C4A"/>
    <w:rsid w:val="00B975E0"/>
    <w:rsid w:val="00BB1F46"/>
    <w:rsid w:val="00BC5BA7"/>
    <w:rsid w:val="00C04190"/>
    <w:rsid w:val="00C44049"/>
    <w:rsid w:val="00CD2D87"/>
    <w:rsid w:val="00D0705C"/>
    <w:rsid w:val="00D14939"/>
    <w:rsid w:val="00D30A11"/>
    <w:rsid w:val="00D46EAF"/>
    <w:rsid w:val="00DD3A05"/>
    <w:rsid w:val="00E02FCC"/>
    <w:rsid w:val="00E45330"/>
    <w:rsid w:val="00E62A6B"/>
    <w:rsid w:val="00EB0A93"/>
    <w:rsid w:val="00EF4BCE"/>
    <w:rsid w:val="00F24DDB"/>
    <w:rsid w:val="00FC60B2"/>
    <w:rsid w:val="00FC7BB4"/>
    <w:rsid w:val="00FD0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14B7"/>
  <w15:chartTrackingRefBased/>
  <w15:docId w15:val="{97895E35-F208-4FA1-B22A-BE9193B8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45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873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873E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qFormat/>
    <w:rsid w:val="00933DD0"/>
    <w:pPr>
      <w:spacing w:after="0" w:line="240" w:lineRule="auto"/>
    </w:pPr>
    <w:rPr>
      <w:szCs w:val="2"/>
      <w:lang w:val="x-none" w:eastAsia="x-none"/>
    </w:rPr>
  </w:style>
  <w:style w:type="character" w:customStyle="1" w:styleId="TekstdymkaZnak">
    <w:name w:val="Tekst dymka Znak"/>
    <w:link w:val="Tekstdymka"/>
    <w:uiPriority w:val="99"/>
    <w:semiHidden/>
    <w:rsid w:val="00933DD0"/>
    <w:rPr>
      <w:szCs w:val="2"/>
      <w:lang w:val="x-none" w:eastAsia="x-none"/>
    </w:rPr>
  </w:style>
  <w:style w:type="character" w:customStyle="1" w:styleId="Nagwek1Znak">
    <w:name w:val="Nagłówek 1 Znak"/>
    <w:basedOn w:val="Domylnaczcionkaakapitu"/>
    <w:link w:val="Nagwek1"/>
    <w:uiPriority w:val="9"/>
    <w:rsid w:val="00E4533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E45330"/>
    <w:rPr>
      <w:color w:val="0563C1" w:themeColor="hyperlink"/>
      <w:u w:val="single"/>
    </w:rPr>
  </w:style>
  <w:style w:type="paragraph" w:customStyle="1" w:styleId="ti-grseq-1">
    <w:name w:val="ti-grseq-1"/>
    <w:basedOn w:val="Normalny"/>
    <w:rsid w:val="00E45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alic">
    <w:name w:val="italic"/>
    <w:basedOn w:val="Domylnaczcionkaakapitu"/>
    <w:rsid w:val="00E45330"/>
  </w:style>
  <w:style w:type="character" w:customStyle="1" w:styleId="bold">
    <w:name w:val="bold"/>
    <w:basedOn w:val="Domylnaczcionkaakapitu"/>
    <w:rsid w:val="00E45330"/>
  </w:style>
  <w:style w:type="paragraph" w:customStyle="1" w:styleId="Normalny1">
    <w:name w:val="Normalny1"/>
    <w:basedOn w:val="Normalny"/>
    <w:rsid w:val="00E45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per">
    <w:name w:val="super"/>
    <w:basedOn w:val="Domylnaczcionkaakapitu"/>
    <w:rsid w:val="00E45330"/>
  </w:style>
  <w:style w:type="paragraph" w:styleId="Tekstprzypisudolnego">
    <w:name w:val="footnote text"/>
    <w:basedOn w:val="Normalny"/>
    <w:link w:val="TekstprzypisudolnegoZnak"/>
    <w:uiPriority w:val="99"/>
    <w:semiHidden/>
    <w:unhideWhenUsed/>
    <w:rsid w:val="00E453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5330"/>
    <w:rPr>
      <w:sz w:val="20"/>
      <w:szCs w:val="20"/>
    </w:rPr>
  </w:style>
  <w:style w:type="character" w:styleId="Odwoanieprzypisudolnego">
    <w:name w:val="footnote reference"/>
    <w:basedOn w:val="Domylnaczcionkaakapitu"/>
    <w:uiPriority w:val="99"/>
    <w:semiHidden/>
    <w:unhideWhenUsed/>
    <w:rsid w:val="00E45330"/>
    <w:rPr>
      <w:vertAlign w:val="superscript"/>
    </w:rPr>
  </w:style>
  <w:style w:type="character" w:styleId="Odwoaniedokomentarza">
    <w:name w:val="annotation reference"/>
    <w:basedOn w:val="Domylnaczcionkaakapitu"/>
    <w:uiPriority w:val="99"/>
    <w:semiHidden/>
    <w:unhideWhenUsed/>
    <w:rsid w:val="00E45330"/>
    <w:rPr>
      <w:sz w:val="16"/>
      <w:szCs w:val="16"/>
    </w:rPr>
  </w:style>
  <w:style w:type="paragraph" w:styleId="Tekstkomentarza">
    <w:name w:val="annotation text"/>
    <w:basedOn w:val="Normalny"/>
    <w:link w:val="TekstkomentarzaZnak"/>
    <w:uiPriority w:val="99"/>
    <w:semiHidden/>
    <w:unhideWhenUsed/>
    <w:rsid w:val="00E45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330"/>
    <w:rPr>
      <w:sz w:val="20"/>
      <w:szCs w:val="20"/>
    </w:rPr>
  </w:style>
  <w:style w:type="paragraph" w:styleId="Poprawka">
    <w:name w:val="Revision"/>
    <w:hidden/>
    <w:uiPriority w:val="99"/>
    <w:semiHidden/>
    <w:rsid w:val="00DD3A05"/>
    <w:pPr>
      <w:spacing w:after="0" w:line="240" w:lineRule="auto"/>
    </w:pPr>
  </w:style>
  <w:style w:type="paragraph" w:styleId="Tematkomentarza">
    <w:name w:val="annotation subject"/>
    <w:basedOn w:val="Tekstkomentarza"/>
    <w:next w:val="Tekstkomentarza"/>
    <w:link w:val="TematkomentarzaZnak"/>
    <w:uiPriority w:val="99"/>
    <w:semiHidden/>
    <w:unhideWhenUsed/>
    <w:rsid w:val="00DD3A05"/>
    <w:rPr>
      <w:b/>
      <w:bCs/>
    </w:rPr>
  </w:style>
  <w:style w:type="character" w:customStyle="1" w:styleId="TematkomentarzaZnak">
    <w:name w:val="Temat komentarza Znak"/>
    <w:basedOn w:val="TekstkomentarzaZnak"/>
    <w:link w:val="Tematkomentarza"/>
    <w:uiPriority w:val="99"/>
    <w:semiHidden/>
    <w:rsid w:val="00DD3A05"/>
    <w:rPr>
      <w:b/>
      <w:bCs/>
      <w:sz w:val="20"/>
      <w:szCs w:val="20"/>
    </w:rPr>
  </w:style>
  <w:style w:type="character" w:customStyle="1" w:styleId="Nagwek2Znak">
    <w:name w:val="Nagłówek 2 Znak"/>
    <w:basedOn w:val="Domylnaczcionkaakapitu"/>
    <w:link w:val="Nagwek2"/>
    <w:rsid w:val="00873E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873E7F"/>
    <w:rPr>
      <w:rFonts w:asciiTheme="majorHAnsi" w:eastAsiaTheme="majorEastAsia" w:hAnsiTheme="majorHAnsi" w:cstheme="majorBidi"/>
      <w:color w:val="1F4D78" w:themeColor="accent1" w:themeShade="7F"/>
      <w:sz w:val="24"/>
      <w:szCs w:val="24"/>
    </w:rPr>
  </w:style>
  <w:style w:type="paragraph" w:customStyle="1" w:styleId="OrderedList">
    <w:name w:val="Ordered List"/>
    <w:rsid w:val="00873E7F"/>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873E7F"/>
    <w:pPr>
      <w:numPr>
        <w:numId w:val="2"/>
      </w:numPr>
    </w:pPr>
  </w:style>
  <w:style w:type="paragraph" w:customStyle="1" w:styleId="Paragraph">
    <w:name w:val="Paragraph"/>
    <w:rsid w:val="00873E7F"/>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UnorderedList">
    <w:name w:val="Unordered List"/>
    <w:rsid w:val="00873E7F"/>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873E7F"/>
    <w:pPr>
      <w:numPr>
        <w:numId w:val="4"/>
      </w:numPr>
    </w:pPr>
  </w:style>
  <w:style w:type="numbering" w:customStyle="1" w:styleId="Zaimportowanystyl6">
    <w:name w:val="Zaimportowany styl 6"/>
    <w:rsid w:val="00965D2E"/>
    <w:pPr>
      <w:numPr>
        <w:numId w:val="6"/>
      </w:numPr>
    </w:pPr>
  </w:style>
  <w:style w:type="paragraph" w:customStyle="1" w:styleId="Blockquote">
    <w:name w:val="Blockquote"/>
    <w:rsid w:val="00FC7BB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kocowego">
    <w:name w:val="endnote text"/>
    <w:basedOn w:val="Normalny"/>
    <w:link w:val="TekstprzypisukocowegoZnak"/>
    <w:uiPriority w:val="99"/>
    <w:semiHidden/>
    <w:unhideWhenUsed/>
    <w:rsid w:val="00D46E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6EAF"/>
    <w:rPr>
      <w:sz w:val="20"/>
      <w:szCs w:val="20"/>
    </w:rPr>
  </w:style>
  <w:style w:type="character" w:styleId="Odwoanieprzypisukocowego">
    <w:name w:val="endnote reference"/>
    <w:basedOn w:val="Domylnaczcionkaakapitu"/>
    <w:uiPriority w:val="99"/>
    <w:semiHidden/>
    <w:unhideWhenUsed/>
    <w:rsid w:val="00D46EAF"/>
    <w:rPr>
      <w:vertAlign w:val="superscript"/>
    </w:rPr>
  </w:style>
  <w:style w:type="paragraph" w:customStyle="1" w:styleId="Default">
    <w:name w:val="Default"/>
    <w:rsid w:val="00BC5BA7"/>
    <w:pPr>
      <w:autoSpaceDE w:val="0"/>
      <w:autoSpaceDN w:val="0"/>
      <w:adjustRightInd w:val="0"/>
      <w:spacing w:after="0" w:line="240" w:lineRule="auto"/>
    </w:pPr>
    <w:rPr>
      <w:rFonts w:ascii="Symbol" w:hAnsi="Symbol" w:cs="Symbol"/>
      <w:color w:val="000000"/>
      <w:sz w:val="24"/>
      <w:szCs w:val="24"/>
    </w:rPr>
  </w:style>
  <w:style w:type="character" w:styleId="UyteHipercze">
    <w:name w:val="FollowedHyperlink"/>
    <w:basedOn w:val="Domylnaczcionkaakapitu"/>
    <w:uiPriority w:val="99"/>
    <w:semiHidden/>
    <w:unhideWhenUsed/>
    <w:rsid w:val="00FC60B2"/>
    <w:rPr>
      <w:color w:val="954F72" w:themeColor="followedHyperlink"/>
      <w:u w:val="single"/>
    </w:rPr>
  </w:style>
  <w:style w:type="paragraph" w:styleId="Akapitzlist">
    <w:name w:val="List Paragraph"/>
    <w:basedOn w:val="Normalny"/>
    <w:uiPriority w:val="34"/>
    <w:qFormat/>
    <w:rsid w:val="0061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06">
      <w:bodyDiv w:val="1"/>
      <w:marLeft w:val="0"/>
      <w:marRight w:val="0"/>
      <w:marTop w:val="0"/>
      <w:marBottom w:val="0"/>
      <w:divBdr>
        <w:top w:val="none" w:sz="0" w:space="0" w:color="auto"/>
        <w:left w:val="none" w:sz="0" w:space="0" w:color="auto"/>
        <w:bottom w:val="none" w:sz="0" w:space="0" w:color="auto"/>
        <w:right w:val="none" w:sz="0" w:space="0" w:color="auto"/>
      </w:divBdr>
    </w:div>
    <w:div w:id="716517149">
      <w:bodyDiv w:val="1"/>
      <w:marLeft w:val="0"/>
      <w:marRight w:val="0"/>
      <w:marTop w:val="0"/>
      <w:marBottom w:val="0"/>
      <w:divBdr>
        <w:top w:val="none" w:sz="0" w:space="0" w:color="auto"/>
        <w:left w:val="none" w:sz="0" w:space="0" w:color="auto"/>
        <w:bottom w:val="none" w:sz="0" w:space="0" w:color="auto"/>
        <w:right w:val="none" w:sz="0" w:space="0" w:color="auto"/>
      </w:divBdr>
    </w:div>
    <w:div w:id="7674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133krakow.edupa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o.gov.pl/" TargetMode="External"/><Relationship Id="rId5" Type="http://schemas.openxmlformats.org/officeDocument/2006/relationships/webSettings" Target="webSettings.xml"/><Relationship Id="rId10" Type="http://schemas.openxmlformats.org/officeDocument/2006/relationships/hyperlink" Target="mailto:sp133@wp.pl" TargetMode="External"/><Relationship Id="rId4" Type="http://schemas.openxmlformats.org/officeDocument/2006/relationships/settings" Target="settings.xml"/><Relationship Id="rId9" Type="http://schemas.openxmlformats.org/officeDocument/2006/relationships/hyperlink" Target="mailto:malgorzatapieczara_zsp8@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82EF-585B-4ADF-8131-F6ED99D4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4359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Paździorek-Trybuła Agnieszka</dc:creator>
  <cp:keywords/>
  <dc:description/>
  <cp:lastModifiedBy>Agata Luber</cp:lastModifiedBy>
  <cp:revision>2</cp:revision>
  <dcterms:created xsi:type="dcterms:W3CDTF">2020-09-23T09:25:00Z</dcterms:created>
  <dcterms:modified xsi:type="dcterms:W3CDTF">2020-09-23T09:25:00Z</dcterms:modified>
</cp:coreProperties>
</file>