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0F4" w:rsidRPr="00F90026" w:rsidRDefault="004A50F4" w:rsidP="004A50F4">
      <w:pPr>
        <w:pStyle w:val="NormalnyWeb"/>
        <w:jc w:val="center"/>
        <w:rPr>
          <w:b/>
          <w:i/>
        </w:rPr>
      </w:pPr>
      <w:r w:rsidRPr="00F90026">
        <w:rPr>
          <w:rStyle w:val="Uwydatnienie"/>
          <w:b/>
          <w:i w:val="0"/>
        </w:rPr>
        <w:t>CZYNNIKI WARUNKUJĄCE ROZWÓJ MOWY</w:t>
      </w:r>
    </w:p>
    <w:p w:rsidR="004A50F4" w:rsidRPr="00F90026" w:rsidRDefault="004A50F4" w:rsidP="004A50F4">
      <w:pPr>
        <w:pStyle w:val="NormalnyWeb"/>
        <w:jc w:val="both"/>
        <w:rPr>
          <w:sz w:val="18"/>
          <w:szCs w:val="18"/>
        </w:rPr>
      </w:pPr>
      <w:r w:rsidRPr="00F90026">
        <w:t xml:space="preserve">W miarę rozwoju dziecka mowa zaczyna odgrywać coraz ważniejszą rolę w jego kontaktach </w:t>
      </w:r>
      <w:r>
        <w:t xml:space="preserve">  </w:t>
      </w:r>
      <w:r w:rsidRPr="00F90026">
        <w:t xml:space="preserve">z otoczeniem. </w:t>
      </w:r>
    </w:p>
    <w:p w:rsidR="004A50F4" w:rsidRDefault="004A50F4" w:rsidP="004A50F4">
      <w:pPr>
        <w:pStyle w:val="NormalnyWeb"/>
        <w:jc w:val="both"/>
      </w:pPr>
      <w:r w:rsidRPr="00F90026">
        <w:t>Istnieją określone zasady, zgodnie z którymi odbywa się przyswajanie języka przez dziecka. Poniżej przedstawiamy i omawiamy najważniejsze z nich. Są nimi:</w:t>
      </w:r>
    </w:p>
    <w:p w:rsidR="004A50F4" w:rsidRPr="00F90026" w:rsidRDefault="004A50F4" w:rsidP="004A50F4">
      <w:pPr>
        <w:pStyle w:val="Akapitzlist"/>
        <w:numPr>
          <w:ilvl w:val="0"/>
          <w:numId w:val="2"/>
        </w:numPr>
        <w:spacing w:before="100" w:beforeAutospacing="1" w:after="100" w:afterAutospacing="1"/>
        <w:jc w:val="both"/>
        <w:rPr>
          <w:b/>
          <w:sz w:val="18"/>
          <w:szCs w:val="18"/>
        </w:rPr>
      </w:pPr>
      <w:r w:rsidRPr="00F90026">
        <w:rPr>
          <w:b/>
          <w:u w:val="single"/>
        </w:rPr>
        <w:t>środowisko dziecka</w:t>
      </w:r>
    </w:p>
    <w:p w:rsidR="004A50F4" w:rsidRPr="00F90026" w:rsidRDefault="004A50F4" w:rsidP="004A50F4">
      <w:pPr>
        <w:pStyle w:val="NormalnyWeb"/>
        <w:jc w:val="both"/>
        <w:rPr>
          <w:sz w:val="18"/>
          <w:szCs w:val="18"/>
        </w:rPr>
      </w:pPr>
      <w:r w:rsidRPr="00F90026">
        <w:t xml:space="preserve">Środowisko rodzinne w dużej mierze decyduje o typie języka i systemie komunikowania się jakie opanowuje dziecko we wczesnym dzieciństwie. Rodzice powinni stwarzać okazje do tego, by dziecko ćwiczyło się w poznawaniu nowych nazw przedmiotów i czynności. </w:t>
      </w:r>
      <w:r>
        <w:t xml:space="preserve">             </w:t>
      </w:r>
      <w:r w:rsidRPr="00F90026">
        <w:t xml:space="preserve">Nie wyręczajmy dzieci w mówieniu, gdyż to nie sprzyja prawidłowemu rozwojowi mowy. Pamiętajmy także, by mowa dorosłych cechowała się poprawną, lecz nie przesadną, wymową. Duże znaczenie ma także styl wychowawczy reprezentowany przez rodziców czy osoby zajmujące się wychowywaniem dziecka. Korzystnie na jego rozwój wpływa jednolity styl, czyli taki w którym jest takie samo ocenianie za to samo zachowanie. Niekorzystny wpływ maja zarówno postawy nadmiernie wymagające, jak i nadmiernie opiekuńcze. Natomiast wychowanie niekonsekwentne wytwarza niepewność, zmienność nastrojów, czego rezultatem mogą być zaburzenia tempa, rytmu mowy, prowadzące do jąkania się. </w:t>
      </w:r>
    </w:p>
    <w:p w:rsidR="004A50F4" w:rsidRDefault="004A50F4" w:rsidP="004A50F4">
      <w:pPr>
        <w:pStyle w:val="NormalnyWeb"/>
        <w:jc w:val="both"/>
        <w:rPr>
          <w:b/>
        </w:rPr>
      </w:pPr>
      <w:r w:rsidRPr="00F90026">
        <w:rPr>
          <w:b/>
        </w:rPr>
        <w:t>Można więc stwierdzić, że miłość między dzieckiem i rodzicami jest swoistym motorem rozwoju mowy.</w:t>
      </w:r>
    </w:p>
    <w:p w:rsidR="004A50F4" w:rsidRPr="00F90026" w:rsidRDefault="004A50F4" w:rsidP="004A50F4">
      <w:pPr>
        <w:pStyle w:val="Akapitzlist"/>
        <w:numPr>
          <w:ilvl w:val="0"/>
          <w:numId w:val="2"/>
        </w:numPr>
        <w:spacing w:before="100" w:beforeAutospacing="1" w:after="100" w:afterAutospacing="1"/>
        <w:jc w:val="both"/>
        <w:rPr>
          <w:b/>
          <w:sz w:val="18"/>
          <w:szCs w:val="18"/>
        </w:rPr>
      </w:pPr>
      <w:r w:rsidRPr="00F90026">
        <w:rPr>
          <w:b/>
          <w:u w:val="single"/>
        </w:rPr>
        <w:t>aktywność własna dziecka</w:t>
      </w:r>
    </w:p>
    <w:p w:rsidR="004A50F4" w:rsidRPr="00F90026" w:rsidRDefault="004A50F4" w:rsidP="004A50F4">
      <w:pPr>
        <w:pStyle w:val="NormalnyWeb"/>
        <w:jc w:val="both"/>
        <w:rPr>
          <w:sz w:val="18"/>
          <w:szCs w:val="18"/>
        </w:rPr>
      </w:pPr>
      <w:r w:rsidRPr="00F90026">
        <w:t xml:space="preserve">Choć istnienie rodziny sprzyja rozwojowi mowy, to jednak nie ona bezpośrednio wpływa na rozwój dziecka, lecz jego własna aktywność. Ujawnia się ona na wiele sposobów, przede wszystkim w zabawie z innymi dziećmi oraz z rodzicami, głównie z matką. Oprócz zabawy dziecko przejawia swą szczególną aktywność w używaniu języka w takich sytuacjach jak: </w:t>
      </w:r>
    </w:p>
    <w:p w:rsidR="004A50F4" w:rsidRPr="00F90026" w:rsidRDefault="004A50F4" w:rsidP="004A50F4">
      <w:pPr>
        <w:numPr>
          <w:ilvl w:val="0"/>
          <w:numId w:val="1"/>
        </w:numPr>
        <w:spacing w:before="100" w:beforeAutospacing="1" w:after="100" w:afterAutospacing="1"/>
        <w:jc w:val="both"/>
        <w:rPr>
          <w:sz w:val="18"/>
          <w:szCs w:val="18"/>
        </w:rPr>
      </w:pPr>
      <w:r w:rsidRPr="00F90026">
        <w:t>kąpanie, ubieranie, czesanie /czynności dziecka wokół własnej osoby/,</w:t>
      </w:r>
    </w:p>
    <w:p w:rsidR="004A50F4" w:rsidRPr="00F90026" w:rsidRDefault="004A50F4" w:rsidP="004A50F4">
      <w:pPr>
        <w:numPr>
          <w:ilvl w:val="0"/>
          <w:numId w:val="1"/>
        </w:numPr>
        <w:spacing w:before="100" w:beforeAutospacing="1" w:after="100" w:afterAutospacing="1"/>
        <w:jc w:val="both"/>
        <w:rPr>
          <w:sz w:val="18"/>
          <w:szCs w:val="18"/>
        </w:rPr>
      </w:pPr>
      <w:r w:rsidRPr="00F90026">
        <w:t>odwiedziny gości, uroczystości,  prezenty /zdarzenia atrakcyjne/,</w:t>
      </w:r>
    </w:p>
    <w:p w:rsidR="004A50F4" w:rsidRPr="00F90026" w:rsidRDefault="004A50F4" w:rsidP="004A50F4">
      <w:pPr>
        <w:numPr>
          <w:ilvl w:val="0"/>
          <w:numId w:val="1"/>
        </w:numPr>
        <w:spacing w:before="100" w:beforeAutospacing="1" w:after="100" w:afterAutospacing="1"/>
        <w:jc w:val="both"/>
        <w:rPr>
          <w:sz w:val="18"/>
          <w:szCs w:val="18"/>
        </w:rPr>
      </w:pPr>
      <w:r w:rsidRPr="00F90026">
        <w:t>czytanie bajek, opowiadanie, przygotowanie do szkoły w zakresie czytania, pisania, liczenia /zamierzone czynności wychowawcze dorosłych z dzieckiem/.</w:t>
      </w:r>
    </w:p>
    <w:p w:rsidR="004A50F4" w:rsidRPr="00F90026" w:rsidRDefault="004A50F4" w:rsidP="004A50F4">
      <w:pPr>
        <w:pStyle w:val="Akapitzlist"/>
        <w:numPr>
          <w:ilvl w:val="0"/>
          <w:numId w:val="2"/>
        </w:numPr>
        <w:spacing w:before="100" w:beforeAutospacing="1" w:after="100" w:afterAutospacing="1"/>
        <w:jc w:val="both"/>
        <w:rPr>
          <w:b/>
          <w:sz w:val="18"/>
          <w:szCs w:val="18"/>
        </w:rPr>
      </w:pPr>
      <w:r w:rsidRPr="00F90026">
        <w:rPr>
          <w:b/>
          <w:u w:val="single"/>
        </w:rPr>
        <w:t>centralny układ nerwowy</w:t>
      </w:r>
    </w:p>
    <w:p w:rsidR="004A50F4" w:rsidRPr="00F90026" w:rsidRDefault="004A50F4" w:rsidP="004A50F4">
      <w:pPr>
        <w:pStyle w:val="NormalnyWeb"/>
        <w:jc w:val="both"/>
      </w:pPr>
      <w:r w:rsidRPr="00F90026">
        <w:t xml:space="preserve">Określone okolice mózgu spełniają ważne funkcje dla prawidłowego przebiegu czynności mowy. Niezwykle ważne są dwie okolice tzw. </w:t>
      </w:r>
      <w:proofErr w:type="spellStart"/>
      <w:r w:rsidRPr="00F90026">
        <w:t>Wernikiego</w:t>
      </w:r>
      <w:proofErr w:type="spellEnd"/>
      <w:r w:rsidRPr="00F90026">
        <w:t xml:space="preserve"> i Broca, odpowiedzialne za słuch fonematyczny /zdolność do różnicowania dźwięków mowy/ oraz czucie ułożenia narządów mowy /zdolność do organizacji płynnych ruchów  podczas wypowiedzi/.</w:t>
      </w:r>
    </w:p>
    <w:p w:rsidR="004A50F4" w:rsidRPr="00F90026" w:rsidRDefault="004A50F4" w:rsidP="004A50F4">
      <w:pPr>
        <w:pStyle w:val="Akapitzlist"/>
        <w:numPr>
          <w:ilvl w:val="0"/>
          <w:numId w:val="2"/>
        </w:numPr>
        <w:spacing w:before="100" w:beforeAutospacing="1" w:after="100" w:afterAutospacing="1"/>
        <w:jc w:val="both"/>
        <w:rPr>
          <w:b/>
          <w:sz w:val="18"/>
          <w:szCs w:val="18"/>
        </w:rPr>
      </w:pPr>
      <w:r w:rsidRPr="00F90026">
        <w:rPr>
          <w:b/>
          <w:u w:val="single"/>
        </w:rPr>
        <w:t>narządy mowy</w:t>
      </w:r>
    </w:p>
    <w:p w:rsidR="004A50F4" w:rsidRPr="00F90026" w:rsidRDefault="004A50F4" w:rsidP="004A50F4">
      <w:pPr>
        <w:pStyle w:val="NormalnyWeb"/>
        <w:jc w:val="both"/>
        <w:rPr>
          <w:sz w:val="18"/>
          <w:szCs w:val="18"/>
        </w:rPr>
      </w:pPr>
      <w:r w:rsidRPr="00F90026">
        <w:t xml:space="preserve">Aby mogła się prawidłowo rozwijać u dziecka zdolność do porozumiewania się, musi ono posiadać prawidłową budowę takich narządów jak gardło, krtań, podniebienie, język, jama nosowa. Oprócz nich bardzo ważna jest czynność żuchwy, warg, tchawicy oraz płuc, </w:t>
      </w:r>
      <w:r>
        <w:t xml:space="preserve">                  </w:t>
      </w:r>
      <w:r w:rsidRPr="00F90026">
        <w:lastRenderedPageBreak/>
        <w:t xml:space="preserve">z których wydalane powietrze jest zużywane podczas mówienia, tzn. zostaje przekształcane </w:t>
      </w:r>
      <w:r>
        <w:t xml:space="preserve">       </w:t>
      </w:r>
      <w:r w:rsidRPr="00F90026">
        <w:t>w krtani na dźwięki mowy.</w:t>
      </w:r>
    </w:p>
    <w:p w:rsidR="004A50F4" w:rsidRPr="00F90026" w:rsidRDefault="004A50F4" w:rsidP="004A50F4">
      <w:pPr>
        <w:pStyle w:val="Akapitzlist"/>
        <w:numPr>
          <w:ilvl w:val="0"/>
          <w:numId w:val="2"/>
        </w:numPr>
        <w:spacing w:before="100" w:beforeAutospacing="1" w:after="100" w:afterAutospacing="1"/>
        <w:jc w:val="both"/>
        <w:rPr>
          <w:b/>
          <w:sz w:val="18"/>
          <w:szCs w:val="18"/>
        </w:rPr>
      </w:pPr>
      <w:r w:rsidRPr="00F90026">
        <w:rPr>
          <w:b/>
          <w:u w:val="single"/>
        </w:rPr>
        <w:t>analizator słuchowy i wzrokowy</w:t>
      </w:r>
    </w:p>
    <w:p w:rsidR="004A50F4" w:rsidRPr="00F90026" w:rsidRDefault="004A50F4" w:rsidP="004A50F4">
      <w:pPr>
        <w:pStyle w:val="NormalnyWeb"/>
        <w:jc w:val="both"/>
      </w:pPr>
      <w:r w:rsidRPr="00F90026">
        <w:t>Słuch i wzrok mają podstawowe znaczenie dla nabywania i rozwijania mowy. Wzrok stanowi ważne źródło informacji, które są wykorzystywane w kontaktach z otoczeniem. Natomiast zaburzenia w zakresie rozwoju umiejętności rozróżniania najmniejszych elementów wyrazu utrudniają odbiór mowy i nabywanie prawidłowej artykulacji.</w:t>
      </w:r>
    </w:p>
    <w:p w:rsidR="004A50F4" w:rsidRPr="00F90026" w:rsidRDefault="004A50F4" w:rsidP="004A50F4">
      <w:pPr>
        <w:pStyle w:val="Akapitzlist"/>
        <w:numPr>
          <w:ilvl w:val="0"/>
          <w:numId w:val="2"/>
        </w:numPr>
        <w:spacing w:before="100" w:beforeAutospacing="1" w:after="100" w:afterAutospacing="1"/>
        <w:jc w:val="both"/>
        <w:rPr>
          <w:b/>
          <w:sz w:val="18"/>
          <w:szCs w:val="18"/>
        </w:rPr>
      </w:pPr>
      <w:r w:rsidRPr="00F90026">
        <w:rPr>
          <w:b/>
          <w:u w:val="single"/>
        </w:rPr>
        <w:t>płeć</w:t>
      </w:r>
    </w:p>
    <w:p w:rsidR="004A50F4" w:rsidRPr="00F90026" w:rsidRDefault="004A50F4" w:rsidP="004A50F4">
      <w:pPr>
        <w:pStyle w:val="NormalnyWeb"/>
        <w:jc w:val="both"/>
        <w:rPr>
          <w:sz w:val="18"/>
          <w:szCs w:val="18"/>
        </w:rPr>
      </w:pPr>
      <w:r w:rsidRPr="00F90026">
        <w:t>Wiele badań potwierdza, że dziewczynki najczęściej zaczynają wcześniej mówić, szybciej opanowują podstawy języka i rzadziej ujawniają zaburzenia mowy niż chłopcy. Szybszy rozwój mowy u dziewczynek dotyczy zarówno przyswajania słownictwa, jak i zdolności budowania złożonych wypowiedzi. Prawdopodobnie ma to związek z procesami związanymi z wcześniejszym dojrzewaniem dróg nerwowych oraz z ich szybszym ogólnym rozwojem fizycznym.</w:t>
      </w:r>
    </w:p>
    <w:p w:rsidR="004A50F4" w:rsidRPr="00F90026" w:rsidRDefault="004A50F4" w:rsidP="004A50F4">
      <w:pPr>
        <w:pStyle w:val="NormalnyWeb"/>
        <w:jc w:val="both"/>
        <w:rPr>
          <w:sz w:val="18"/>
          <w:szCs w:val="18"/>
        </w:rPr>
      </w:pPr>
      <w:r w:rsidRPr="00F90026">
        <w:rPr>
          <w:sz w:val="18"/>
          <w:szCs w:val="18"/>
        </w:rPr>
        <w:t> </w:t>
      </w:r>
    </w:p>
    <w:p w:rsidR="004A50F4" w:rsidRPr="00F90026" w:rsidRDefault="004A50F4" w:rsidP="004A50F4">
      <w:pPr>
        <w:jc w:val="center"/>
        <w:rPr>
          <w:b/>
        </w:rPr>
      </w:pPr>
      <w:r w:rsidRPr="00F90026">
        <w:rPr>
          <w:b/>
        </w:rPr>
        <w:t>Podsumowując należy zaznaczyć, że optymalny rozwój mowy dziecka zachodzi wtedy, gdy są wypełnione wszystkie wyżej opisane czynniki. Zaniedbanie któregoś z nich może doprowadzić do zaburzeń mowy a nawet jej zahamowania</w:t>
      </w:r>
    </w:p>
    <w:p w:rsidR="004A50F4" w:rsidRPr="00F90026" w:rsidRDefault="004A50F4" w:rsidP="004A50F4"/>
    <w:p w:rsidR="004A50F4" w:rsidRPr="00F90026" w:rsidRDefault="004A50F4" w:rsidP="004A50F4"/>
    <w:p w:rsidR="004A50F4" w:rsidRDefault="004A50F4" w:rsidP="004A50F4"/>
    <w:p w:rsidR="00AA38AC" w:rsidRDefault="00AA38AC"/>
    <w:sectPr w:rsidR="00AA38AC" w:rsidSect="00BB64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D59"/>
    <w:multiLevelType w:val="hybridMultilevel"/>
    <w:tmpl w:val="1BB2D0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CD84F35"/>
    <w:multiLevelType w:val="multilevel"/>
    <w:tmpl w:val="B6B2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50F4"/>
    <w:rsid w:val="004A50F4"/>
    <w:rsid w:val="00AA38AC"/>
    <w:rsid w:val="00D40018"/>
    <w:rsid w:val="00DC66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50F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4A50F4"/>
    <w:pPr>
      <w:spacing w:before="240" w:after="240"/>
    </w:pPr>
  </w:style>
  <w:style w:type="character" w:styleId="Uwydatnienie">
    <w:name w:val="Emphasis"/>
    <w:basedOn w:val="Domylnaczcionkaakapitu"/>
    <w:qFormat/>
    <w:rsid w:val="004A50F4"/>
    <w:rPr>
      <w:i/>
      <w:iCs/>
    </w:rPr>
  </w:style>
  <w:style w:type="paragraph" w:styleId="Akapitzlist">
    <w:name w:val="List Paragraph"/>
    <w:basedOn w:val="Normalny"/>
    <w:uiPriority w:val="34"/>
    <w:qFormat/>
    <w:rsid w:val="004A50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3222</Characters>
  <Application>Microsoft Office Word</Application>
  <DocSecurity>0</DocSecurity>
  <Lines>26</Lines>
  <Paragraphs>7</Paragraphs>
  <ScaleCrop>false</ScaleCrop>
  <Company>-</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2018-05-17T10:37:00Z</dcterms:created>
  <dcterms:modified xsi:type="dcterms:W3CDTF">2018-05-17T10:37:00Z</dcterms:modified>
</cp:coreProperties>
</file>